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7F" w:rsidRDefault="0012737F">
      <w:pPr>
        <w:widowControl w:val="0"/>
        <w:autoSpaceDE w:val="0"/>
        <w:autoSpaceDN w:val="0"/>
        <w:adjustRightInd w:val="0"/>
        <w:spacing w:after="0" w:line="111" w:lineRule="exact"/>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4.3pt;width:479.85pt;height:14.05pt;z-index:-251658240" o:allowincell="f">
            <v:imagedata r:id="rId6" o:title=""/>
          </v:shape>
        </w:pict>
      </w: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1: Identification</w:t>
      </w:r>
    </w:p>
    <w:p w:rsidR="0012737F" w:rsidRDefault="0012737F">
      <w:pPr>
        <w:widowControl w:val="0"/>
        <w:autoSpaceDE w:val="0"/>
        <w:autoSpaceDN w:val="0"/>
        <w:adjustRightInd w:val="0"/>
        <w:spacing w:after="0" w:line="109"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Identifier</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Windshield Washer Fluid</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Name</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Trade Name: OnLine +32°F Premium Windshield Washer</w:t>
      </w:r>
    </w:p>
    <w:p w:rsidR="0012737F" w:rsidRDefault="0012737F">
      <w:pPr>
        <w:widowControl w:val="0"/>
        <w:autoSpaceDE w:val="0"/>
        <w:autoSpaceDN w:val="0"/>
        <w:adjustRightInd w:val="0"/>
        <w:spacing w:after="0" w:line="78"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Relevant identified uses of the substance or mixture and uses advised against</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Consumer end use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Details of the supplier of the safety data sheet</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Manufacturer</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OnLine Packaging, Inc.</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address">
        <w:smartTag w:uri="urn:schemas-microsoft-com:office:smarttags" w:element="Street">
          <w:r>
            <w:rPr>
              <w:rFonts w:cs="Calibri"/>
              <w:sz w:val="18"/>
              <w:szCs w:val="18"/>
            </w:rPr>
            <w:t>4311 Liberty Lane</w:t>
          </w:r>
        </w:smartTag>
      </w:smartTag>
    </w:p>
    <w:p w:rsidR="0012737F" w:rsidRDefault="0012737F">
      <w:pPr>
        <w:widowControl w:val="0"/>
        <w:autoSpaceDE w:val="0"/>
        <w:autoSpaceDN w:val="0"/>
        <w:adjustRightInd w:val="0"/>
        <w:spacing w:after="0" w:line="79"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City">
        <w:smartTag w:uri="urn:schemas-microsoft-com:office:smarttags" w:element="place">
          <w:smartTag w:uri="urn:schemas-microsoft-com:office:smarttags" w:element="City">
            <w:r>
              <w:rPr>
                <w:rFonts w:cs="Calibri"/>
                <w:sz w:val="18"/>
                <w:szCs w:val="18"/>
              </w:rPr>
              <w:t>Plover</w:t>
            </w:r>
          </w:smartTag>
          <w:r>
            <w:rPr>
              <w:rFonts w:cs="Calibri"/>
              <w:sz w:val="18"/>
              <w:szCs w:val="18"/>
            </w:rPr>
            <w:t xml:space="preserve">, </w:t>
          </w:r>
          <w:smartTag w:uri="urn:schemas-microsoft-com:office:smarttags" w:element="State">
            <w:r>
              <w:rPr>
                <w:rFonts w:cs="Calibri"/>
                <w:sz w:val="18"/>
                <w:szCs w:val="18"/>
              </w:rPr>
              <w:t>WI</w:t>
            </w:r>
          </w:smartTag>
          <w:r>
            <w:rPr>
              <w:rFonts w:cs="Calibri"/>
              <w:sz w:val="18"/>
              <w:szCs w:val="18"/>
            </w:rPr>
            <w:t xml:space="preserve">  </w:t>
          </w:r>
          <w:smartTag w:uri="urn:schemas-microsoft-com:office:smarttags" w:element="PostalCode">
            <w:r>
              <w:rPr>
                <w:rFonts w:cs="Calibri"/>
                <w:sz w:val="18"/>
                <w:szCs w:val="18"/>
              </w:rPr>
              <w:t>54467</w:t>
            </w:r>
          </w:smartTag>
        </w:smartTag>
      </w:smartTag>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Phone: (715)344-4861</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Emergency telephone number</w:t>
      </w:r>
    </w:p>
    <w:p w:rsidR="0012737F" w:rsidRDefault="0012737F">
      <w:pPr>
        <w:widowControl w:val="0"/>
        <w:autoSpaceDE w:val="0"/>
        <w:autoSpaceDN w:val="0"/>
        <w:adjustRightInd w:val="0"/>
        <w:spacing w:after="0" w:line="84"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440"/>
        <w:rPr>
          <w:rFonts w:ascii="Arial" w:hAnsi="Arial" w:cs="Arial"/>
          <w:sz w:val="18"/>
          <w:szCs w:val="18"/>
        </w:rPr>
      </w:pPr>
      <w:r>
        <w:rPr>
          <w:rFonts w:ascii="Arial" w:hAnsi="Arial" w:cs="Arial"/>
          <w:sz w:val="18"/>
          <w:szCs w:val="18"/>
        </w:rPr>
        <w:t>(715)344-4861</w:t>
      </w:r>
    </w:p>
    <w:p w:rsidR="0012737F" w:rsidRDefault="0012737F">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sz w:val="18"/>
          <w:szCs w:val="18"/>
        </w:rPr>
        <w:t xml:space="preserve">Call doctor/hospital emergency room or the </w:t>
      </w:r>
      <w:smartTag w:uri="urn:schemas-microsoft-com:office:smarttags" w:element="PlaceName">
        <w:smartTag w:uri="urn:schemas-microsoft-com:office:smarttags" w:element="place">
          <w:smartTag w:uri="urn:schemas-microsoft-com:office:smarttags" w:element="PlaceName">
            <w:r>
              <w:rPr>
                <w:rFonts w:ascii="Arial" w:hAnsi="Arial" w:cs="Arial"/>
                <w:sz w:val="18"/>
                <w:szCs w:val="18"/>
              </w:rPr>
              <w:t>Local</w:t>
            </w:r>
          </w:smartTag>
          <w:r>
            <w:rPr>
              <w:rFonts w:ascii="Arial" w:hAnsi="Arial" w:cs="Arial"/>
              <w:sz w:val="18"/>
              <w:szCs w:val="18"/>
            </w:rPr>
            <w:t xml:space="preserve"> </w:t>
          </w:r>
          <w:smartTag w:uri="urn:schemas-microsoft-com:office:smarttags" w:element="PlaceNam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smartTag>
      <w:r>
        <w:rPr>
          <w:rFonts w:ascii="Arial" w:hAnsi="Arial" w:cs="Arial"/>
          <w:sz w:val="18"/>
          <w:szCs w:val="18"/>
        </w:rPr>
        <w:t xml:space="preserve">.  Have the product container or label with you when calling a </w:t>
      </w:r>
      <w:smartTag w:uri="urn:schemas-microsoft-com:office:smarttags" w:element="PlaceName">
        <w:smartTag w:uri="urn:schemas-microsoft-com:office:smarttags" w:element="place">
          <w:smartTag w:uri="urn:schemas-microsoft-com:office:smarttags" w:element="PlaceNam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smartTag>
      <w:r>
        <w:rPr>
          <w:rFonts w:ascii="Arial" w:hAnsi="Arial" w:cs="Arial"/>
          <w:sz w:val="18"/>
          <w:szCs w:val="18"/>
        </w:rPr>
        <w:t xml:space="preserve"> or doctor, or when going for treatment.</w:t>
      </w:r>
    </w:p>
    <w:p w:rsidR="0012737F" w:rsidRDefault="0012737F">
      <w:pPr>
        <w:widowControl w:val="0"/>
        <w:autoSpaceDE w:val="0"/>
        <w:autoSpaceDN w:val="0"/>
        <w:adjustRightInd w:val="0"/>
        <w:spacing w:after="0" w:line="110" w:lineRule="exact"/>
        <w:rPr>
          <w:rFonts w:ascii="Times New Roman" w:hAnsi="Times New Roman"/>
          <w:sz w:val="24"/>
          <w:szCs w:val="24"/>
        </w:rPr>
      </w:pPr>
      <w:r>
        <w:rPr>
          <w:noProof/>
        </w:rPr>
        <w:pict>
          <v:shape id="_x0000_s1027" type="#_x0000_t75" style="position:absolute;margin-left:-5.8pt;margin-top:4.2pt;width:479.85pt;height:14.05pt;z-index:-251657216" o:allowincell="f">
            <v:imagedata r:id="rId6" o:title=""/>
          </v:shape>
        </w:pict>
      </w: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2: Hazard(s) Identification</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OSHA/HCS status</w:t>
      </w:r>
    </w:p>
    <w:p w:rsidR="0012737F" w:rsidRDefault="0012737F">
      <w:pPr>
        <w:widowControl w:val="0"/>
        <w:autoSpaceDE w:val="0"/>
        <w:autoSpaceDN w:val="0"/>
        <w:adjustRightInd w:val="0"/>
        <w:spacing w:after="0" w:line="79"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This material is considered hazardous by the OSHA Hazard Communication Standard (29 CFR 1910.1200).</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Classification of the substance or mixture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Acute toxicity, Oral Category 5</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Acute toxicity, Inhalation Category 5</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Acute toxicity, Dermal Category 5</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Serious eye damage/eye irritation, Mild Irritant Category 2B</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GHS label elements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 pictograms</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No Pictogram</w:t>
      </w:r>
    </w:p>
    <w:p w:rsidR="0012737F" w:rsidRDefault="0012737F">
      <w:pPr>
        <w:widowControl w:val="0"/>
        <w:autoSpaceDE w:val="0"/>
        <w:autoSpaceDN w:val="0"/>
        <w:adjustRightInd w:val="0"/>
        <w:spacing w:after="0" w:line="79"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Signal word-WARNING</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2-butoxyethanol</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 statements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May be harmful if swallowed</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May be harmful if inhaled</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May be harmful in contact with skin</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Causes eye irritation</w:t>
      </w:r>
    </w:p>
    <w:p w:rsidR="0012737F" w:rsidRDefault="0012737F">
      <w:pPr>
        <w:widowControl w:val="0"/>
        <w:autoSpaceDE w:val="0"/>
        <w:autoSpaceDN w:val="0"/>
        <w:adjustRightInd w:val="0"/>
        <w:spacing w:after="0" w:line="332"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1</w:t>
      </w:r>
      <w:r>
        <w:rPr>
          <w:rFonts w:cs="Calibri"/>
        </w:rPr>
        <w:t xml:space="preserve"> of </w:t>
      </w:r>
      <w:r>
        <w:rPr>
          <w:rFonts w:cs="Calibri"/>
          <w:b/>
          <w:bCs/>
        </w:rPr>
        <w:t>9</w:t>
      </w:r>
    </w:p>
    <w:p w:rsidR="0012737F" w:rsidRDefault="0012737F">
      <w:pPr>
        <w:widowControl w:val="0"/>
        <w:autoSpaceDE w:val="0"/>
        <w:autoSpaceDN w:val="0"/>
        <w:adjustRightInd w:val="0"/>
        <w:spacing w:after="0" w:line="240" w:lineRule="auto"/>
        <w:rPr>
          <w:rFonts w:ascii="Times New Roman" w:hAnsi="Times New Roman"/>
          <w:sz w:val="24"/>
          <w:szCs w:val="24"/>
        </w:rPr>
        <w:sectPr w:rsidR="0012737F">
          <w:headerReference w:type="default" r:id="rId7"/>
          <w:pgSz w:w="12240" w:h="15840"/>
          <w:pgMar w:top="1440" w:right="3120" w:bottom="719" w:left="1440" w:header="720" w:footer="720" w:gutter="0"/>
          <w:cols w:space="720" w:equalWidth="0">
            <w:col w:w="7680"/>
          </w:cols>
          <w:noEndnote/>
        </w:sectPr>
      </w:pPr>
    </w:p>
    <w:p w:rsidR="0012737F" w:rsidRDefault="0012737F">
      <w:pPr>
        <w:widowControl w:val="0"/>
        <w:autoSpaceDE w:val="0"/>
        <w:autoSpaceDN w:val="0"/>
        <w:adjustRightInd w:val="0"/>
        <w:spacing w:after="0" w:line="240" w:lineRule="auto"/>
        <w:ind w:left="840"/>
        <w:rPr>
          <w:rFonts w:ascii="Times New Roman" w:hAnsi="Times New Roman"/>
          <w:sz w:val="24"/>
          <w:szCs w:val="24"/>
        </w:rPr>
      </w:pPr>
      <w:bookmarkStart w:id="0" w:name="page3"/>
      <w:bookmarkEnd w:id="0"/>
      <w:r>
        <w:rPr>
          <w:rFonts w:cs="Calibri"/>
          <w:b/>
          <w:bCs/>
          <w:sz w:val="18"/>
          <w:szCs w:val="18"/>
          <w:u w:val="single"/>
        </w:rPr>
        <w:t>Precautionary statements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Prevention</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Do not breathe mist.</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Wear protective gloves/protective clothing/eye protection/face protection.</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Take off contaminated clothing and wash before use</w:t>
      </w:r>
    </w:p>
    <w:p w:rsidR="0012737F" w:rsidRDefault="0012737F">
      <w:pPr>
        <w:widowControl w:val="0"/>
        <w:autoSpaceDE w:val="0"/>
        <w:autoSpaceDN w:val="0"/>
        <w:adjustRightInd w:val="0"/>
        <w:spacing w:after="0" w:line="78"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Store away from heat and ignition sources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Keep away from oxidizing materials and strong acids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Response</w:t>
      </w:r>
    </w:p>
    <w:p w:rsidR="0012737F" w:rsidRDefault="0012737F">
      <w:pPr>
        <w:widowControl w:val="0"/>
        <w:autoSpaceDE w:val="0"/>
        <w:autoSpaceDN w:val="0"/>
        <w:adjustRightInd w:val="0"/>
        <w:spacing w:after="0" w:line="121" w:lineRule="exact"/>
        <w:rPr>
          <w:rFonts w:ascii="Times New Roman" w:hAnsi="Times New Roman"/>
          <w:sz w:val="24"/>
          <w:szCs w:val="24"/>
        </w:rPr>
      </w:pPr>
    </w:p>
    <w:p w:rsidR="0012737F" w:rsidRDefault="0012737F">
      <w:pPr>
        <w:widowControl w:val="0"/>
        <w:overflowPunct w:val="0"/>
        <w:autoSpaceDE w:val="0"/>
        <w:autoSpaceDN w:val="0"/>
        <w:adjustRightInd w:val="0"/>
        <w:spacing w:after="0" w:line="225" w:lineRule="auto"/>
        <w:ind w:left="1560" w:right="680"/>
        <w:jc w:val="both"/>
        <w:rPr>
          <w:rFonts w:ascii="Times New Roman" w:hAnsi="Times New Roman"/>
          <w:sz w:val="24"/>
          <w:szCs w:val="24"/>
        </w:rPr>
      </w:pPr>
      <w:r>
        <w:rPr>
          <w:rFonts w:cs="Calibri"/>
          <w:sz w:val="18"/>
          <w:szCs w:val="18"/>
        </w:rPr>
        <w:t>IF SWALLOWED: Do NOT induce vomiting unless directed to do so by medical personnel. Never give anything by mouth to an unconscious person. If large quantities of this material are swallowed, call a physician immediately. Loosen tight clothing such as a collar, tie, belt or waistband.</w:t>
      </w:r>
    </w:p>
    <w:p w:rsidR="0012737F" w:rsidRDefault="0012737F">
      <w:pPr>
        <w:widowControl w:val="0"/>
        <w:autoSpaceDE w:val="0"/>
        <w:autoSpaceDN w:val="0"/>
        <w:adjustRightInd w:val="0"/>
        <w:spacing w:after="0" w:line="121"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8" w:lineRule="auto"/>
        <w:ind w:left="1560" w:right="160"/>
        <w:rPr>
          <w:rFonts w:ascii="Times New Roman" w:hAnsi="Times New Roman"/>
          <w:sz w:val="24"/>
          <w:szCs w:val="24"/>
        </w:rPr>
      </w:pPr>
      <w:r>
        <w:rPr>
          <w:rFonts w:cs="Calibri"/>
          <w:sz w:val="18"/>
          <w:szCs w:val="18"/>
        </w:rPr>
        <w:t>IF ON SKIN (or hair): Wash with soap and water. Get medical attention if irritation develops. Cold water may be used.</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7" w:lineRule="auto"/>
        <w:ind w:left="1560" w:right="240"/>
        <w:rPr>
          <w:rFonts w:ascii="Times New Roman" w:hAnsi="Times New Roman"/>
          <w:sz w:val="24"/>
          <w:szCs w:val="24"/>
        </w:rPr>
      </w:pPr>
      <w:r>
        <w:rPr>
          <w:rFonts w:cs="Calibri"/>
          <w:sz w:val="18"/>
          <w:szCs w:val="18"/>
        </w:rPr>
        <w:t>IF IN EYES: Check for and remove any contact lenses. In case of contact, immediately flush eyes with plenty of water for at least 30 minutes. Cold water may be used. Get medical attention immediately.</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sz w:val="18"/>
          <w:szCs w:val="18"/>
        </w:rPr>
        <w:t>IF EXPOSED or CONCERNED:</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sz w:val="18"/>
          <w:szCs w:val="18"/>
        </w:rPr>
        <w:t xml:space="preserve">Immediately call a </w:t>
      </w:r>
      <w:smartTag w:uri="urn:schemas-microsoft-com:office:smarttags" w:element="country-region">
        <w:smartTag w:uri="urn:schemas-microsoft-com:office:smarttags" w:element="place">
          <w:smartTag w:uri="urn:schemas-microsoft-com:office:smarttags" w:element="PlaceName">
            <w:r>
              <w:rPr>
                <w:rFonts w:cs="Calibri"/>
                <w:sz w:val="18"/>
                <w:szCs w:val="18"/>
              </w:rPr>
              <w:t>POISON</w:t>
            </w:r>
          </w:smartTag>
        </w:smartTag>
        <w:r>
          <w:rPr>
            <w:rFonts w:cs="Calibri"/>
            <w:sz w:val="18"/>
            <w:szCs w:val="18"/>
          </w:rPr>
          <w:t xml:space="preserve"> </w:t>
        </w:r>
        <w:smartTag w:uri="urn:schemas-microsoft-com:office:smarttags" w:element="country-region">
          <w:smartTag w:uri="urn:schemas-microsoft-com:office:smarttags" w:element="PlaceType">
            <w:r>
              <w:rPr>
                <w:rFonts w:cs="Calibri"/>
                <w:sz w:val="18"/>
                <w:szCs w:val="18"/>
              </w:rPr>
              <w:t>CENTER</w:t>
            </w:r>
          </w:smartTag>
        </w:smartTag>
      </w:smartTag>
      <w:r>
        <w:rPr>
          <w:rFonts w:cs="Calibri"/>
          <w:sz w:val="18"/>
          <w:szCs w:val="18"/>
        </w:rPr>
        <w:t xml:space="preserve"> or a doctor/physician.</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Storage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sz w:val="18"/>
          <w:szCs w:val="18"/>
        </w:rPr>
        <w:t>Store in a well-ventilated place.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Disposal</w:t>
      </w:r>
    </w:p>
    <w:p w:rsidR="0012737F" w:rsidRDefault="0012737F">
      <w:pPr>
        <w:widowControl w:val="0"/>
        <w:autoSpaceDE w:val="0"/>
        <w:autoSpaceDN w:val="0"/>
        <w:adjustRightInd w:val="0"/>
        <w:spacing w:after="0" w:line="120"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8" w:lineRule="auto"/>
        <w:ind w:left="1560" w:right="860"/>
        <w:rPr>
          <w:rFonts w:ascii="Times New Roman" w:hAnsi="Times New Roman"/>
          <w:sz w:val="24"/>
          <w:szCs w:val="24"/>
        </w:rPr>
      </w:pPr>
      <w:r>
        <w:rPr>
          <w:rFonts w:cs="Calibri"/>
          <w:sz w:val="18"/>
          <w:szCs w:val="18"/>
        </w:rPr>
        <w:t>Dispose of contents and container in accordance with all local, regional, national and international regulations.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Hazards not otherwise classified</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Product is stable.</w:t>
      </w:r>
    </w:p>
    <w:p w:rsidR="0012737F" w:rsidRDefault="0012737F">
      <w:pPr>
        <w:widowControl w:val="0"/>
        <w:autoSpaceDE w:val="0"/>
        <w:autoSpaceDN w:val="0"/>
        <w:adjustRightInd w:val="0"/>
        <w:spacing w:after="0" w:line="112" w:lineRule="exact"/>
        <w:rPr>
          <w:rFonts w:ascii="Times New Roman" w:hAnsi="Times New Roman"/>
          <w:sz w:val="24"/>
          <w:szCs w:val="24"/>
        </w:rPr>
      </w:pPr>
      <w:r>
        <w:rPr>
          <w:noProof/>
        </w:rPr>
        <w:pict>
          <v:shape id="_x0000_s1028" type="#_x0000_t75" style="position:absolute;margin-left:.15pt;margin-top:4.35pt;width:479.85pt;height:13.9pt;z-index:-251656192" o:allowincell="f">
            <v:imagedata r:id="rId6" o:title=""/>
          </v:shape>
        </w:pict>
      </w: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3: Composition/Information on Ingredients</w:t>
      </w:r>
    </w:p>
    <w:p w:rsidR="0012737F" w:rsidRDefault="0012737F">
      <w:pPr>
        <w:widowControl w:val="0"/>
        <w:autoSpaceDE w:val="0"/>
        <w:autoSpaceDN w:val="0"/>
        <w:adjustRightInd w:val="0"/>
        <w:spacing w:after="0" w:line="108"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Substance/mixture: Mixture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name: 2-butoxyethanol</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Other means of identification: No</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u w:val="single"/>
        </w:rPr>
        <w:t>CAS number/other identifiers</w:t>
      </w:r>
    </w:p>
    <w:p w:rsidR="0012737F" w:rsidRDefault="0012737F">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800"/>
        <w:gridCol w:w="1620"/>
        <w:gridCol w:w="6200"/>
      </w:tblGrid>
      <w:tr w:rsidR="0012737F" w:rsidRPr="00531F9E">
        <w:trPr>
          <w:trHeight w:val="246"/>
        </w:trPr>
        <w:tc>
          <w:tcPr>
            <w:tcW w:w="1800" w:type="dxa"/>
            <w:tcBorders>
              <w:top w:val="single" w:sz="8" w:space="0" w:color="auto"/>
              <w:left w:val="single" w:sz="8" w:space="0" w:color="auto"/>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Ingredient name</w:t>
            </w:r>
          </w:p>
        </w:tc>
        <w:tc>
          <w:tcPr>
            <w:tcW w:w="1620" w:type="dxa"/>
            <w:tcBorders>
              <w:top w:val="single" w:sz="8" w:space="0" w:color="auto"/>
              <w:left w:val="nil"/>
              <w:bottom w:val="nil"/>
              <w:right w:val="nil"/>
            </w:tcBorders>
            <w:vAlign w:val="bottom"/>
          </w:tcPr>
          <w:p w:rsidR="0012737F" w:rsidRPr="00531F9E" w:rsidRDefault="0012737F">
            <w:pPr>
              <w:widowControl w:val="0"/>
              <w:autoSpaceDE w:val="0"/>
              <w:autoSpaceDN w:val="0"/>
              <w:adjustRightInd w:val="0"/>
              <w:spacing w:after="0" w:line="219" w:lineRule="exact"/>
              <w:ind w:left="480"/>
              <w:rPr>
                <w:rFonts w:ascii="Times New Roman" w:hAnsi="Times New Roman"/>
                <w:sz w:val="24"/>
                <w:szCs w:val="24"/>
              </w:rPr>
            </w:pPr>
            <w:r w:rsidRPr="00531F9E">
              <w:rPr>
                <w:rFonts w:cs="Calibri"/>
                <w:sz w:val="18"/>
                <w:szCs w:val="18"/>
              </w:rPr>
              <w:t>%</w:t>
            </w:r>
          </w:p>
        </w:tc>
        <w:tc>
          <w:tcPr>
            <w:tcW w:w="6200" w:type="dxa"/>
            <w:tcBorders>
              <w:top w:val="single" w:sz="8" w:space="0" w:color="auto"/>
              <w:left w:val="nil"/>
              <w:bottom w:val="nil"/>
              <w:right w:val="single" w:sz="8" w:space="0" w:color="auto"/>
            </w:tcBorders>
            <w:vAlign w:val="bottom"/>
          </w:tcPr>
          <w:p w:rsidR="0012737F" w:rsidRPr="00531F9E" w:rsidRDefault="0012737F">
            <w:pPr>
              <w:widowControl w:val="0"/>
              <w:autoSpaceDE w:val="0"/>
              <w:autoSpaceDN w:val="0"/>
              <w:adjustRightInd w:val="0"/>
              <w:spacing w:after="0" w:line="219" w:lineRule="exact"/>
              <w:ind w:left="1020"/>
              <w:rPr>
                <w:rFonts w:ascii="Times New Roman" w:hAnsi="Times New Roman"/>
                <w:sz w:val="24"/>
                <w:szCs w:val="24"/>
              </w:rPr>
            </w:pPr>
            <w:r w:rsidRPr="00531F9E">
              <w:rPr>
                <w:rFonts w:cs="Calibri"/>
                <w:sz w:val="18"/>
                <w:szCs w:val="18"/>
              </w:rPr>
              <w:t>CAS number</w:t>
            </w:r>
          </w:p>
        </w:tc>
      </w:tr>
      <w:tr w:rsidR="0012737F" w:rsidRPr="00531F9E">
        <w:trPr>
          <w:trHeight w:val="26"/>
        </w:trPr>
        <w:tc>
          <w:tcPr>
            <w:tcW w:w="180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16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620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r>
      <w:tr w:rsidR="0012737F" w:rsidRPr="00531F9E">
        <w:trPr>
          <w:trHeight w:val="283"/>
        </w:trPr>
        <w:tc>
          <w:tcPr>
            <w:tcW w:w="18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2-butoxyethanol</w:t>
            </w:r>
          </w:p>
        </w:tc>
        <w:tc>
          <w:tcPr>
            <w:tcW w:w="16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480"/>
              <w:rPr>
                <w:rFonts w:ascii="Times New Roman" w:hAnsi="Times New Roman"/>
                <w:sz w:val="24"/>
                <w:szCs w:val="24"/>
              </w:rPr>
            </w:pPr>
            <w:r w:rsidRPr="00531F9E">
              <w:rPr>
                <w:rFonts w:cs="Calibri"/>
                <w:sz w:val="18"/>
                <w:szCs w:val="18"/>
              </w:rPr>
              <w:t>1</w:t>
            </w:r>
          </w:p>
        </w:tc>
        <w:tc>
          <w:tcPr>
            <w:tcW w:w="62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020"/>
              <w:rPr>
                <w:rFonts w:ascii="Times New Roman" w:hAnsi="Times New Roman"/>
                <w:sz w:val="24"/>
                <w:szCs w:val="24"/>
              </w:rPr>
            </w:pPr>
            <w:r w:rsidRPr="00531F9E">
              <w:rPr>
                <w:rFonts w:cs="Calibri"/>
                <w:sz w:val="18"/>
                <w:szCs w:val="18"/>
              </w:rPr>
              <w:t>111-76-2</w:t>
            </w:r>
          </w:p>
        </w:tc>
      </w:tr>
    </w:tbl>
    <w:p w:rsidR="0012737F" w:rsidRDefault="0012737F">
      <w:pPr>
        <w:widowControl w:val="0"/>
        <w:autoSpaceDE w:val="0"/>
        <w:autoSpaceDN w:val="0"/>
        <w:adjustRightInd w:val="0"/>
        <w:spacing w:after="0" w:line="111" w:lineRule="exact"/>
        <w:rPr>
          <w:rFonts w:ascii="Times New Roman" w:hAnsi="Times New Roman"/>
          <w:sz w:val="24"/>
          <w:szCs w:val="24"/>
        </w:rPr>
      </w:pPr>
      <w:r>
        <w:rPr>
          <w:noProof/>
        </w:rPr>
        <w:pict>
          <v:shape id="_x0000_s1029" type="#_x0000_t75" style="position:absolute;margin-left:.15pt;margin-top:4.3pt;width:479.85pt;height:14.05pt;z-index:-251655168;mso-position-horizontal-relative:text;mso-position-vertical-relative:text" o:allowincell="f">
            <v:imagedata r:id="rId6" o:title=""/>
          </v:shape>
        </w:pict>
      </w: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4: First Aid Measurements</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u w:val="single"/>
        </w:rPr>
        <w:t>Description of necessary first aid measures</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7" w:lineRule="auto"/>
        <w:ind w:left="840" w:right="120"/>
        <w:rPr>
          <w:rFonts w:ascii="Times New Roman" w:hAnsi="Times New Roman"/>
          <w:sz w:val="24"/>
          <w:szCs w:val="24"/>
        </w:rPr>
      </w:pPr>
      <w:r>
        <w:rPr>
          <w:rFonts w:cs="Calibri"/>
          <w:sz w:val="18"/>
          <w:szCs w:val="18"/>
        </w:rPr>
        <w:t>Eye contact: Check for and remove any contact lenses. In case of contact, immediately flush eyes with plenty of water for at least 30 minutes. Cold water may be used. Get medical attention immediately.</w:t>
      </w:r>
    </w:p>
    <w:p w:rsidR="0012737F" w:rsidRDefault="0012737F">
      <w:pPr>
        <w:widowControl w:val="0"/>
        <w:autoSpaceDE w:val="0"/>
        <w:autoSpaceDN w:val="0"/>
        <w:adjustRightInd w:val="0"/>
        <w:spacing w:after="0" w:line="121"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8" w:lineRule="auto"/>
        <w:ind w:left="840" w:right="140"/>
        <w:rPr>
          <w:rFonts w:ascii="Times New Roman" w:hAnsi="Times New Roman"/>
          <w:sz w:val="24"/>
          <w:szCs w:val="24"/>
        </w:rPr>
      </w:pPr>
      <w:r>
        <w:rPr>
          <w:rFonts w:cs="Calibri"/>
          <w:sz w:val="18"/>
          <w:szCs w:val="18"/>
        </w:rPr>
        <w:t>Inhalation: Bring accident victims out into the fresh air. If breathing stops, provide artificial respiration. If breathing is difficult, give oxygen. Call a physician immediately in severe cases or if recovery is not rapid.</w:t>
      </w:r>
    </w:p>
    <w:p w:rsidR="0012737F" w:rsidRDefault="0012737F">
      <w:pPr>
        <w:widowControl w:val="0"/>
        <w:autoSpaceDE w:val="0"/>
        <w:autoSpaceDN w:val="0"/>
        <w:adjustRightInd w:val="0"/>
        <w:spacing w:after="0" w:line="120"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8" w:lineRule="auto"/>
        <w:ind w:left="840" w:right="460"/>
        <w:rPr>
          <w:rFonts w:ascii="Times New Roman" w:hAnsi="Times New Roman"/>
          <w:sz w:val="24"/>
          <w:szCs w:val="24"/>
        </w:rPr>
      </w:pPr>
      <w:r>
        <w:rPr>
          <w:rFonts w:cs="Calibri"/>
          <w:sz w:val="18"/>
          <w:szCs w:val="18"/>
        </w:rPr>
        <w:t>Skin contact: After contact with skin, wash immediately with plenty of water. Remove contaminated clothing and wash before reuse.</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25" w:lineRule="auto"/>
        <w:ind w:left="840" w:right="300"/>
        <w:jc w:val="both"/>
        <w:rPr>
          <w:rFonts w:ascii="Times New Roman" w:hAnsi="Times New Roman"/>
          <w:sz w:val="24"/>
          <w:szCs w:val="24"/>
        </w:rPr>
      </w:pPr>
      <w:r>
        <w:rPr>
          <w:rFonts w:cs="Calibri"/>
          <w:sz w:val="18"/>
          <w:szCs w:val="18"/>
        </w:rPr>
        <w:t>Ingestion: Do NOT induce vomiting unless directed to do so by medical personnel. Never give anything by mouth to an unconscious person. If large quantities of this material are swallowed, call a physician immediately. Loosen tight clothing such as a collar, tie, belt or waistband.</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840"/>
        <w:rPr>
          <w:rFonts w:ascii="Times New Roman" w:hAnsi="Times New Roman"/>
          <w:sz w:val="24"/>
          <w:szCs w:val="24"/>
        </w:rPr>
      </w:pPr>
      <w:r>
        <w:rPr>
          <w:rFonts w:cs="Calibri"/>
          <w:sz w:val="18"/>
          <w:szCs w:val="18"/>
          <w:u w:val="single"/>
        </w:rPr>
        <w:t>Most important symptoms/effects, acute and delayed</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840"/>
        <w:rPr>
          <w:rFonts w:ascii="Times New Roman" w:hAnsi="Times New Roman"/>
          <w:sz w:val="24"/>
          <w:szCs w:val="24"/>
        </w:rPr>
      </w:pPr>
      <w:r>
        <w:rPr>
          <w:rFonts w:cs="Calibri"/>
          <w:b/>
          <w:bCs/>
          <w:sz w:val="18"/>
          <w:szCs w:val="18"/>
          <w:u w:val="single"/>
        </w:rPr>
        <w:t>Potential acute health effects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Eye contact</w:t>
      </w: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2</w:t>
      </w:r>
      <w:r>
        <w:rPr>
          <w:rFonts w:cs="Calibri"/>
        </w:rPr>
        <w:t xml:space="preserve"> of </w:t>
      </w:r>
      <w:r>
        <w:rPr>
          <w:rFonts w:cs="Calibri"/>
          <w:b/>
          <w:bCs/>
        </w:rPr>
        <w:t>9</w:t>
      </w:r>
    </w:p>
    <w:p w:rsidR="0012737F" w:rsidRDefault="0012737F">
      <w:pPr>
        <w:widowControl w:val="0"/>
        <w:autoSpaceDE w:val="0"/>
        <w:autoSpaceDN w:val="0"/>
        <w:adjustRightInd w:val="0"/>
        <w:spacing w:after="0" w:line="240" w:lineRule="auto"/>
        <w:rPr>
          <w:rFonts w:ascii="Times New Roman" w:hAnsi="Times New Roman"/>
          <w:sz w:val="24"/>
          <w:szCs w:val="24"/>
        </w:rPr>
        <w:sectPr w:rsidR="0012737F">
          <w:pgSz w:w="12240" w:h="15840"/>
          <w:pgMar w:top="1434" w:right="1320" w:bottom="719" w:left="1320" w:header="720" w:footer="720" w:gutter="0"/>
          <w:cols w:space="720" w:equalWidth="0">
            <w:col w:w="9600"/>
          </w:cols>
          <w:noEndnote/>
        </w:sectPr>
      </w:pPr>
    </w:p>
    <w:p w:rsidR="0012737F" w:rsidRDefault="0012737F">
      <w:pPr>
        <w:widowControl w:val="0"/>
        <w:autoSpaceDE w:val="0"/>
        <w:autoSpaceDN w:val="0"/>
        <w:adjustRightInd w:val="0"/>
        <w:spacing w:after="0" w:line="240" w:lineRule="auto"/>
        <w:ind w:left="1440"/>
        <w:rPr>
          <w:rFonts w:ascii="Times New Roman" w:hAnsi="Times New Roman"/>
          <w:sz w:val="24"/>
          <w:szCs w:val="24"/>
        </w:rPr>
      </w:pPr>
      <w:bookmarkStart w:id="1" w:name="page5"/>
      <w:bookmarkEnd w:id="1"/>
      <w:r>
        <w:rPr>
          <w:rFonts w:cs="Calibri"/>
          <w:sz w:val="18"/>
          <w:szCs w:val="18"/>
        </w:rPr>
        <w:t>May cause irritation and redness to eyes and mucous membranes.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Inhalation</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440"/>
        <w:rPr>
          <w:rFonts w:ascii="Times New Roman" w:hAnsi="Times New Roman"/>
          <w:sz w:val="24"/>
          <w:szCs w:val="24"/>
        </w:rPr>
      </w:pPr>
      <w:r>
        <w:rPr>
          <w:rFonts w:cs="Calibri"/>
          <w:sz w:val="18"/>
          <w:szCs w:val="18"/>
        </w:rPr>
        <w:t>May cause irritation to mucous membranes.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Skin contact</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440"/>
        <w:rPr>
          <w:rFonts w:ascii="Times New Roman" w:hAnsi="Times New Roman"/>
          <w:sz w:val="24"/>
          <w:szCs w:val="24"/>
        </w:rPr>
      </w:pPr>
      <w:r>
        <w:rPr>
          <w:rFonts w:cs="Calibri"/>
          <w:sz w:val="18"/>
          <w:szCs w:val="18"/>
        </w:rPr>
        <w:t>May cause irritation and redness.</w:t>
      </w:r>
    </w:p>
    <w:p w:rsidR="0012737F" w:rsidRDefault="0012737F">
      <w:pPr>
        <w:widowControl w:val="0"/>
        <w:autoSpaceDE w:val="0"/>
        <w:autoSpaceDN w:val="0"/>
        <w:adjustRightInd w:val="0"/>
        <w:spacing w:after="0" w:line="78"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Ingestion</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440"/>
        <w:rPr>
          <w:rFonts w:ascii="Times New Roman" w:hAnsi="Times New Roman"/>
          <w:sz w:val="24"/>
          <w:szCs w:val="24"/>
        </w:rPr>
      </w:pPr>
      <w:r>
        <w:rPr>
          <w:rFonts w:cs="Calibri"/>
          <w:sz w:val="18"/>
          <w:szCs w:val="18"/>
        </w:rPr>
        <w:t>May cause irritation and redness to mucous membranes.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u w:val="single"/>
        </w:rPr>
        <w:t>Indication of immediate medical attention and special treatment needed, if necessary</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Notes to physician</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Exposure may aggravate acute or chronic asthma, emphysema and bronchitis.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Specific treatments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N/A</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Protection of first-aiders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N/A</w:t>
      </w:r>
    </w:p>
    <w:p w:rsidR="0012737F" w:rsidRDefault="0012737F">
      <w:pPr>
        <w:widowControl w:val="0"/>
        <w:autoSpaceDE w:val="0"/>
        <w:autoSpaceDN w:val="0"/>
        <w:adjustRightInd w:val="0"/>
        <w:spacing w:after="0" w:line="78"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See toxicological information (Section 11)</w:t>
      </w:r>
    </w:p>
    <w:p w:rsidR="0012737F" w:rsidRDefault="0012737F">
      <w:pPr>
        <w:widowControl w:val="0"/>
        <w:autoSpaceDE w:val="0"/>
        <w:autoSpaceDN w:val="0"/>
        <w:adjustRightInd w:val="0"/>
        <w:spacing w:after="0" w:line="112" w:lineRule="exact"/>
        <w:rPr>
          <w:rFonts w:ascii="Times New Roman" w:hAnsi="Times New Roman"/>
          <w:sz w:val="24"/>
          <w:szCs w:val="24"/>
        </w:rPr>
      </w:pPr>
      <w:r>
        <w:rPr>
          <w:noProof/>
        </w:rPr>
        <w:pict>
          <v:shape id="_x0000_s1030" type="#_x0000_t75" style="position:absolute;margin-left:-5.8pt;margin-top:4.35pt;width:479.85pt;height:14.05pt;z-index:-251654144" o:allowincell="f">
            <v:imagedata r:id="rId6" o:title=""/>
          </v:shape>
        </w:pict>
      </w: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5: Fire Fighting Measures</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Extinguishing media</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Suitable extinguishing media</w:t>
      </w:r>
    </w:p>
    <w:p w:rsidR="0012737F" w:rsidRDefault="0012737F">
      <w:pPr>
        <w:widowControl w:val="0"/>
        <w:autoSpaceDE w:val="0"/>
        <w:autoSpaceDN w:val="0"/>
        <w:adjustRightInd w:val="0"/>
        <w:spacing w:after="0" w:line="25"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SMALL FIRE: Use DRY chemical powder, CO</w:t>
      </w:r>
      <w:r>
        <w:rPr>
          <w:rFonts w:cs="Calibri"/>
          <w:sz w:val="24"/>
          <w:szCs w:val="24"/>
          <w:vertAlign w:val="subscript"/>
        </w:rPr>
        <w:t>2</w:t>
      </w:r>
      <w:r>
        <w:rPr>
          <w:rFonts w:cs="Calibri"/>
          <w:sz w:val="18"/>
          <w:szCs w:val="18"/>
        </w:rPr>
        <w:t xml:space="preserve"> or appropriate foam.</w:t>
      </w:r>
    </w:p>
    <w:p w:rsidR="0012737F" w:rsidRDefault="0012737F">
      <w:pPr>
        <w:widowControl w:val="0"/>
        <w:autoSpaceDE w:val="0"/>
        <w:autoSpaceDN w:val="0"/>
        <w:adjustRightInd w:val="0"/>
        <w:spacing w:after="0" w:line="63"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LARGE FIRE: Use water spray, fog or foam. Do not use water jet.</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Unsuitable extinguishing media</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None known</w:t>
      </w:r>
    </w:p>
    <w:p w:rsidR="0012737F" w:rsidRDefault="0012737F">
      <w:pPr>
        <w:widowControl w:val="0"/>
        <w:autoSpaceDE w:val="0"/>
        <w:autoSpaceDN w:val="0"/>
        <w:adjustRightInd w:val="0"/>
        <w:spacing w:after="0" w:line="79"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Specific hazards arising from the chemical</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Forms of peroxides of unknown stability.</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Hazardous thermal decomposition products/Products of combustion</w:t>
      </w:r>
    </w:p>
    <w:p w:rsidR="0012737F" w:rsidRDefault="0012737F">
      <w:pPr>
        <w:widowControl w:val="0"/>
        <w:autoSpaceDE w:val="0"/>
        <w:autoSpaceDN w:val="0"/>
        <w:adjustRightInd w:val="0"/>
        <w:spacing w:after="0" w:line="25"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Products of combustion are carbon oxides (CO, CO</w:t>
      </w:r>
      <w:r>
        <w:rPr>
          <w:rFonts w:cs="Calibri"/>
          <w:sz w:val="24"/>
          <w:szCs w:val="24"/>
          <w:vertAlign w:val="subscript"/>
        </w:rPr>
        <w:t>2</w:t>
      </w:r>
      <w:r>
        <w:rPr>
          <w:rFonts w:cs="Calibri"/>
          <w:sz w:val="18"/>
          <w:szCs w:val="18"/>
        </w:rPr>
        <w:t>).</w:t>
      </w:r>
    </w:p>
    <w:p w:rsidR="0012737F" w:rsidRDefault="0012737F">
      <w:pPr>
        <w:widowControl w:val="0"/>
        <w:autoSpaceDE w:val="0"/>
        <w:autoSpaceDN w:val="0"/>
        <w:adjustRightInd w:val="0"/>
        <w:spacing w:after="0" w:line="63"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Special protective actions for fire fighters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Use water spray to keep fire-exposed containers cool.</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Special protective equipment for fire-fighters</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7" w:lineRule="auto"/>
        <w:ind w:right="20"/>
        <w:rPr>
          <w:rFonts w:ascii="Times New Roman" w:hAnsi="Times New Roman"/>
          <w:sz w:val="24"/>
          <w:szCs w:val="24"/>
        </w:rPr>
      </w:pPr>
      <w:r>
        <w:rPr>
          <w:rFonts w:cs="Calibri"/>
          <w:sz w:val="18"/>
          <w:szCs w:val="18"/>
        </w:rPr>
        <w:t>In the event of a fire, wear full protective clothing and NIOSH-approved self-contained breathing apparatus with full face piece operated in the pressure demand or other positive pressure mode.</w:t>
      </w:r>
    </w:p>
    <w:p w:rsidR="0012737F" w:rsidRDefault="0012737F">
      <w:pPr>
        <w:widowControl w:val="0"/>
        <w:autoSpaceDE w:val="0"/>
        <w:autoSpaceDN w:val="0"/>
        <w:adjustRightInd w:val="0"/>
        <w:spacing w:after="0" w:line="112" w:lineRule="exact"/>
        <w:rPr>
          <w:rFonts w:ascii="Times New Roman" w:hAnsi="Times New Roman"/>
          <w:sz w:val="24"/>
          <w:szCs w:val="24"/>
        </w:rPr>
      </w:pPr>
      <w:r>
        <w:rPr>
          <w:noProof/>
        </w:rPr>
        <w:pict>
          <v:shape id="_x0000_s1031" type="#_x0000_t75" style="position:absolute;margin-left:-5.8pt;margin-top:4.3pt;width:479.85pt;height:14.05pt;z-index:-251653120" o:allowincell="f">
            <v:imagedata r:id="rId6" o:title=""/>
          </v:shape>
        </w:pict>
      </w: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6: Accidental Release Measures</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Personal precautions, protective equipment and emergency procedures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For non-emergency personnel</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7" w:lineRule="auto"/>
        <w:ind w:right="200"/>
        <w:rPr>
          <w:rFonts w:ascii="Times New Roman" w:hAnsi="Times New Roman"/>
          <w:sz w:val="24"/>
          <w:szCs w:val="24"/>
        </w:rPr>
      </w:pPr>
      <w:r>
        <w:rPr>
          <w:rFonts w:cs="Calibri"/>
          <w:sz w:val="18"/>
          <w:szCs w:val="18"/>
        </w:rPr>
        <w:t>Eliminate sources of ignition. Wear appropriate personal protective equipment as specified in Section 8. Isolate hazard area. Keep unnecessary and unprotected personnel from entering.</w:t>
      </w:r>
    </w:p>
    <w:p w:rsidR="0012737F" w:rsidRDefault="0012737F">
      <w:pPr>
        <w:widowControl w:val="0"/>
        <w:autoSpaceDE w:val="0"/>
        <w:autoSpaceDN w:val="0"/>
        <w:adjustRightInd w:val="0"/>
        <w:spacing w:after="0" w:line="3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Environmental precautions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Methods and materials for containment and cleaning up</w:t>
      </w:r>
      <w:r>
        <w:rPr>
          <w:rFonts w:cs="Calibri"/>
          <w:b/>
          <w:bCs/>
          <w:sz w:val="18"/>
          <w:szCs w:val="18"/>
        </w:rPr>
        <w:t>:</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30" w:lineRule="auto"/>
        <w:rPr>
          <w:rFonts w:ascii="Times New Roman" w:hAnsi="Times New Roman"/>
          <w:sz w:val="24"/>
          <w:szCs w:val="24"/>
        </w:rPr>
      </w:pPr>
      <w:r>
        <w:rPr>
          <w:rFonts w:cs="Calibri"/>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3</w:t>
      </w:r>
      <w:r>
        <w:rPr>
          <w:rFonts w:cs="Calibri"/>
        </w:rPr>
        <w:t xml:space="preserve"> of </w:t>
      </w:r>
      <w:r>
        <w:rPr>
          <w:rFonts w:cs="Calibri"/>
          <w:b/>
          <w:bCs/>
        </w:rPr>
        <w:t>9</w:t>
      </w:r>
    </w:p>
    <w:p w:rsidR="0012737F" w:rsidRDefault="0012737F">
      <w:pPr>
        <w:widowControl w:val="0"/>
        <w:autoSpaceDE w:val="0"/>
        <w:autoSpaceDN w:val="0"/>
        <w:adjustRightInd w:val="0"/>
        <w:spacing w:after="0" w:line="240" w:lineRule="auto"/>
        <w:rPr>
          <w:rFonts w:ascii="Times New Roman" w:hAnsi="Times New Roman"/>
          <w:sz w:val="24"/>
          <w:szCs w:val="24"/>
        </w:rPr>
        <w:sectPr w:rsidR="0012737F">
          <w:pgSz w:w="12240" w:h="15840"/>
          <w:pgMar w:top="1434" w:right="1540" w:bottom="719" w:left="1440" w:header="720" w:footer="720" w:gutter="0"/>
          <w:cols w:space="720" w:equalWidth="0">
            <w:col w:w="9260"/>
          </w:cols>
          <w:noEndnote/>
        </w:sectPr>
      </w:pPr>
    </w:p>
    <w:p w:rsidR="0012737F" w:rsidRDefault="0012737F">
      <w:pPr>
        <w:widowControl w:val="0"/>
        <w:autoSpaceDE w:val="0"/>
        <w:autoSpaceDN w:val="0"/>
        <w:adjustRightInd w:val="0"/>
        <w:spacing w:after="0" w:line="35" w:lineRule="exact"/>
        <w:rPr>
          <w:rFonts w:ascii="Times New Roman" w:hAnsi="Times New Roman"/>
          <w:sz w:val="24"/>
          <w:szCs w:val="24"/>
        </w:rPr>
      </w:pPr>
      <w:bookmarkStart w:id="2" w:name="page7"/>
      <w:bookmarkEnd w:id="2"/>
    </w:p>
    <w:p w:rsidR="0012737F" w:rsidRDefault="0012737F">
      <w:pPr>
        <w:widowControl w:val="0"/>
        <w:overflowPunct w:val="0"/>
        <w:autoSpaceDE w:val="0"/>
        <w:autoSpaceDN w:val="0"/>
        <w:adjustRightInd w:val="0"/>
        <w:spacing w:after="0" w:line="229" w:lineRule="auto"/>
        <w:ind w:left="120" w:right="180"/>
        <w:rPr>
          <w:rFonts w:ascii="Times New Roman" w:hAnsi="Times New Roman"/>
          <w:sz w:val="24"/>
          <w:szCs w:val="24"/>
        </w:rPr>
      </w:pPr>
      <w:r>
        <w:rPr>
          <w:rFonts w:cs="Calibri"/>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 Do not allow smoking in the area.</w:t>
      </w:r>
    </w:p>
    <w:p w:rsidR="0012737F" w:rsidRDefault="0012737F">
      <w:pPr>
        <w:widowControl w:val="0"/>
        <w:autoSpaceDE w:val="0"/>
        <w:autoSpaceDN w:val="0"/>
        <w:adjustRightInd w:val="0"/>
        <w:spacing w:after="0" w:line="112" w:lineRule="exact"/>
        <w:rPr>
          <w:rFonts w:ascii="Times New Roman" w:hAnsi="Times New Roman"/>
          <w:sz w:val="24"/>
          <w:szCs w:val="24"/>
        </w:rPr>
      </w:pPr>
      <w:r>
        <w:rPr>
          <w:noProof/>
        </w:rPr>
        <w:pict>
          <v:shape id="_x0000_s1032" type="#_x0000_t75" style="position:absolute;margin-left:.15pt;margin-top:4.3pt;width:479.85pt;height:13.9pt;z-index:-251652096" o:allowincell="f">
            <v:imagedata r:id="rId6" o:title=""/>
          </v:shape>
        </w:pict>
      </w: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7: Handling and Storage</w:t>
      </w:r>
    </w:p>
    <w:p w:rsidR="0012737F" w:rsidRDefault="0012737F">
      <w:pPr>
        <w:widowControl w:val="0"/>
        <w:autoSpaceDE w:val="0"/>
        <w:autoSpaceDN w:val="0"/>
        <w:adjustRightInd w:val="0"/>
        <w:spacing w:after="0" w:line="107"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Precautions for safe handling</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Protective measures, advice on general occupational hygiene and conditions for safe storage, including any incompatibilities: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Keep container tightly closed and in a well-ventilated place. Store away from heat and light.</w:t>
      </w:r>
    </w:p>
    <w:p w:rsidR="0012737F" w:rsidRDefault="0012737F">
      <w:pPr>
        <w:widowControl w:val="0"/>
        <w:autoSpaceDE w:val="0"/>
        <w:autoSpaceDN w:val="0"/>
        <w:adjustRightInd w:val="0"/>
        <w:spacing w:after="0" w:line="121" w:lineRule="exact"/>
        <w:rPr>
          <w:rFonts w:ascii="Times New Roman" w:hAnsi="Times New Roman"/>
          <w:sz w:val="24"/>
          <w:szCs w:val="24"/>
        </w:rPr>
      </w:pPr>
    </w:p>
    <w:p w:rsidR="0012737F" w:rsidRDefault="0012737F">
      <w:pPr>
        <w:widowControl w:val="0"/>
        <w:overflowPunct w:val="0"/>
        <w:autoSpaceDE w:val="0"/>
        <w:autoSpaceDN w:val="0"/>
        <w:adjustRightInd w:val="0"/>
        <w:spacing w:after="0" w:line="229" w:lineRule="auto"/>
        <w:ind w:left="120" w:right="340"/>
        <w:rPr>
          <w:rFonts w:ascii="Times New Roman" w:hAnsi="Times New Roman"/>
          <w:sz w:val="24"/>
          <w:szCs w:val="24"/>
        </w:rPr>
      </w:pPr>
      <w:r>
        <w:rPr>
          <w:rFonts w:cs="Calibri"/>
          <w:sz w:val="18"/>
          <w:szCs w:val="18"/>
        </w:rPr>
        <w:t>Avoid breathing mists or vapors. Avoid contact with eyes, skin, and clothing. Do not taste or swallow. Use only with adequate ventilation. Wash thoroughly after handling. Minimize exposure to air. After opening, purge container with nitrogen before reclosing. Periodically test for peroxide formation on long-term storage. Do not allow to evaporate to near dryness. Do not distill to near dryness. Addition of water or appropriate reducing materials will lessen peroxide formation.</w:t>
      </w:r>
    </w:p>
    <w:p w:rsidR="0012737F" w:rsidRDefault="0012737F">
      <w:pPr>
        <w:widowControl w:val="0"/>
        <w:autoSpaceDE w:val="0"/>
        <w:autoSpaceDN w:val="0"/>
        <w:adjustRightInd w:val="0"/>
        <w:spacing w:after="0" w:line="112" w:lineRule="exact"/>
        <w:rPr>
          <w:rFonts w:ascii="Times New Roman" w:hAnsi="Times New Roman"/>
          <w:sz w:val="24"/>
          <w:szCs w:val="24"/>
        </w:rPr>
      </w:pPr>
      <w:r>
        <w:rPr>
          <w:noProof/>
        </w:rPr>
        <w:pict>
          <v:shape id="_x0000_s1033" type="#_x0000_t75" style="position:absolute;margin-left:.15pt;margin-top:4.3pt;width:479.85pt;height:14.05pt;z-index:-251651072" o:allowincell="f">
            <v:imagedata r:id="rId6" o:title=""/>
          </v:shape>
        </w:pict>
      </w: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8: Exposure Controls/Personal Protection</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Control parameters</w:t>
      </w:r>
    </w:p>
    <w:p w:rsidR="0012737F" w:rsidRDefault="0012737F">
      <w:pPr>
        <w:widowControl w:val="0"/>
        <w:autoSpaceDE w:val="0"/>
        <w:autoSpaceDN w:val="0"/>
        <w:adjustRightInd w:val="0"/>
        <w:spacing w:after="0" w:line="78"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840"/>
        <w:rPr>
          <w:rFonts w:ascii="Times New Roman" w:hAnsi="Times New Roman"/>
          <w:sz w:val="24"/>
          <w:szCs w:val="24"/>
        </w:rPr>
      </w:pPr>
      <w:r>
        <w:rPr>
          <w:rFonts w:cs="Calibri"/>
          <w:b/>
          <w:bCs/>
          <w:sz w:val="18"/>
          <w:szCs w:val="18"/>
          <w:u w:val="single"/>
        </w:rPr>
        <w:t>Occupational exposure limits</w:t>
      </w:r>
    </w:p>
    <w:p w:rsidR="0012737F" w:rsidRDefault="0012737F">
      <w:pPr>
        <w:widowControl w:val="0"/>
        <w:autoSpaceDE w:val="0"/>
        <w:autoSpaceDN w:val="0"/>
        <w:adjustRightInd w:val="0"/>
        <w:spacing w:after="0" w:line="6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540"/>
        <w:gridCol w:w="1780"/>
        <w:gridCol w:w="1400"/>
        <w:gridCol w:w="2540"/>
        <w:gridCol w:w="1360"/>
      </w:tblGrid>
      <w:tr w:rsidR="0012737F" w:rsidRPr="00531F9E">
        <w:trPr>
          <w:trHeight w:val="246"/>
        </w:trPr>
        <w:tc>
          <w:tcPr>
            <w:tcW w:w="2540" w:type="dxa"/>
            <w:tcBorders>
              <w:top w:val="single" w:sz="8" w:space="0" w:color="auto"/>
              <w:left w:val="single" w:sz="8" w:space="0" w:color="auto"/>
              <w:bottom w:val="nil"/>
              <w:right w:val="nil"/>
            </w:tcBorders>
            <w:vAlign w:val="bottom"/>
          </w:tcPr>
          <w:p w:rsidR="0012737F" w:rsidRPr="00531F9E" w:rsidRDefault="0012737F">
            <w:pPr>
              <w:widowControl w:val="0"/>
              <w:autoSpaceDE w:val="0"/>
              <w:autoSpaceDN w:val="0"/>
              <w:adjustRightInd w:val="0"/>
              <w:spacing w:after="0" w:line="219" w:lineRule="exact"/>
              <w:ind w:left="840"/>
              <w:rPr>
                <w:rFonts w:ascii="Times New Roman" w:hAnsi="Times New Roman"/>
                <w:sz w:val="24"/>
                <w:szCs w:val="24"/>
              </w:rPr>
            </w:pPr>
            <w:r w:rsidRPr="00531F9E">
              <w:rPr>
                <w:rFonts w:cs="Calibri"/>
                <w:b/>
                <w:bCs/>
                <w:sz w:val="18"/>
                <w:szCs w:val="18"/>
              </w:rPr>
              <w:t>Ingredient name</w:t>
            </w:r>
          </w:p>
        </w:tc>
        <w:tc>
          <w:tcPr>
            <w:tcW w:w="1780" w:type="dxa"/>
            <w:tcBorders>
              <w:top w:val="single" w:sz="8" w:space="0" w:color="auto"/>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1"/>
                <w:szCs w:val="21"/>
              </w:rPr>
            </w:pPr>
          </w:p>
        </w:tc>
        <w:tc>
          <w:tcPr>
            <w:tcW w:w="1400" w:type="dxa"/>
            <w:tcBorders>
              <w:top w:val="single" w:sz="8" w:space="0" w:color="auto"/>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b/>
                <w:bCs/>
                <w:sz w:val="18"/>
                <w:szCs w:val="18"/>
              </w:rPr>
              <w:t>Exposure limits</w:t>
            </w:r>
          </w:p>
        </w:tc>
        <w:tc>
          <w:tcPr>
            <w:tcW w:w="2540" w:type="dxa"/>
            <w:tcBorders>
              <w:top w:val="single" w:sz="8" w:space="0" w:color="auto"/>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1"/>
                <w:szCs w:val="21"/>
              </w:rPr>
            </w:pPr>
          </w:p>
        </w:tc>
        <w:tc>
          <w:tcPr>
            <w:tcW w:w="1360" w:type="dxa"/>
            <w:tcBorders>
              <w:top w:val="single" w:sz="8" w:space="0" w:color="auto"/>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1"/>
                <w:szCs w:val="21"/>
              </w:rPr>
            </w:pPr>
          </w:p>
        </w:tc>
      </w:tr>
      <w:tr w:rsidR="0012737F" w:rsidRPr="00531F9E">
        <w:trPr>
          <w:trHeight w:val="26"/>
        </w:trPr>
        <w:tc>
          <w:tcPr>
            <w:tcW w:w="254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17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14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25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136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r>
      <w:tr w:rsidR="0012737F" w:rsidRPr="00531F9E">
        <w:trPr>
          <w:trHeight w:val="283"/>
        </w:trPr>
        <w:tc>
          <w:tcPr>
            <w:tcW w:w="25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2-butoxyethanol</w:t>
            </w:r>
          </w:p>
        </w:tc>
        <w:tc>
          <w:tcPr>
            <w:tcW w:w="17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180"/>
              <w:rPr>
                <w:rFonts w:ascii="Times New Roman" w:hAnsi="Times New Roman"/>
                <w:sz w:val="24"/>
                <w:szCs w:val="24"/>
              </w:rPr>
            </w:pPr>
            <w:r w:rsidRPr="00531F9E">
              <w:rPr>
                <w:rFonts w:cs="Calibri"/>
                <w:sz w:val="18"/>
                <w:szCs w:val="18"/>
                <w:u w:val="single"/>
              </w:rPr>
              <w:t>ACGIH</w:t>
            </w:r>
          </w:p>
        </w:tc>
        <w:tc>
          <w:tcPr>
            <w:tcW w:w="14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600"/>
              <w:rPr>
                <w:rFonts w:ascii="Times New Roman" w:hAnsi="Times New Roman"/>
                <w:sz w:val="24"/>
                <w:szCs w:val="24"/>
              </w:rPr>
            </w:pPr>
            <w:r w:rsidRPr="00531F9E">
              <w:rPr>
                <w:rFonts w:cs="Calibri"/>
                <w:sz w:val="18"/>
                <w:szCs w:val="18"/>
                <w:u w:val="single"/>
              </w:rPr>
              <w:t>OSHA</w:t>
            </w:r>
          </w:p>
        </w:tc>
        <w:tc>
          <w:tcPr>
            <w:tcW w:w="13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300"/>
        </w:trPr>
        <w:tc>
          <w:tcPr>
            <w:tcW w:w="25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7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460"/>
              <w:rPr>
                <w:rFonts w:ascii="Times New Roman" w:hAnsi="Times New Roman"/>
                <w:sz w:val="24"/>
                <w:szCs w:val="24"/>
              </w:rPr>
            </w:pPr>
            <w:r w:rsidRPr="00531F9E">
              <w:rPr>
                <w:rFonts w:cs="Calibri"/>
                <w:sz w:val="18"/>
                <w:szCs w:val="18"/>
                <w:u w:val="single"/>
              </w:rPr>
              <w:t>(TWA)</w:t>
            </w:r>
          </w:p>
        </w:tc>
        <w:tc>
          <w:tcPr>
            <w:tcW w:w="14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u w:val="single"/>
              </w:rPr>
              <w:t>(STEL)</w:t>
            </w:r>
          </w:p>
        </w:tc>
        <w:tc>
          <w:tcPr>
            <w:tcW w:w="25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60"/>
              <w:rPr>
                <w:rFonts w:ascii="Times New Roman" w:hAnsi="Times New Roman"/>
                <w:sz w:val="24"/>
                <w:szCs w:val="24"/>
              </w:rPr>
            </w:pPr>
            <w:r w:rsidRPr="00531F9E">
              <w:rPr>
                <w:rFonts w:cs="Calibri"/>
                <w:sz w:val="18"/>
                <w:szCs w:val="18"/>
                <w:u w:val="single"/>
              </w:rPr>
              <w:t>(PEL)</w:t>
            </w:r>
          </w:p>
        </w:tc>
        <w:tc>
          <w:tcPr>
            <w:tcW w:w="13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500"/>
              <w:rPr>
                <w:rFonts w:ascii="Times New Roman" w:hAnsi="Times New Roman"/>
                <w:sz w:val="24"/>
                <w:szCs w:val="24"/>
              </w:rPr>
            </w:pPr>
            <w:r w:rsidRPr="00531F9E">
              <w:rPr>
                <w:rFonts w:cs="Calibri"/>
                <w:sz w:val="18"/>
                <w:szCs w:val="18"/>
                <w:u w:val="single"/>
              </w:rPr>
              <w:t>(STEL)</w:t>
            </w:r>
          </w:p>
        </w:tc>
      </w:tr>
      <w:tr w:rsidR="0012737F" w:rsidRPr="00531F9E">
        <w:trPr>
          <w:trHeight w:val="330"/>
        </w:trPr>
        <w:tc>
          <w:tcPr>
            <w:tcW w:w="25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7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460"/>
              <w:rPr>
                <w:rFonts w:ascii="Times New Roman" w:hAnsi="Times New Roman"/>
                <w:sz w:val="24"/>
                <w:szCs w:val="24"/>
              </w:rPr>
            </w:pPr>
            <w:r w:rsidRPr="00531F9E">
              <w:rPr>
                <w:rFonts w:cs="Calibri"/>
                <w:sz w:val="18"/>
                <w:szCs w:val="18"/>
              </w:rPr>
              <w:t>20 ppm</w:t>
            </w:r>
          </w:p>
        </w:tc>
        <w:tc>
          <w:tcPr>
            <w:tcW w:w="14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N/A</w:t>
            </w:r>
          </w:p>
        </w:tc>
        <w:tc>
          <w:tcPr>
            <w:tcW w:w="25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60"/>
              <w:rPr>
                <w:rFonts w:ascii="Times New Roman" w:hAnsi="Times New Roman"/>
                <w:sz w:val="24"/>
                <w:szCs w:val="24"/>
              </w:rPr>
            </w:pPr>
            <w:r w:rsidRPr="00531F9E">
              <w:rPr>
                <w:rFonts w:cs="Calibri"/>
                <w:sz w:val="18"/>
                <w:szCs w:val="18"/>
              </w:rPr>
              <w:t>50 ppm; 240 mg/m</w:t>
            </w:r>
            <w:r w:rsidRPr="00531F9E">
              <w:rPr>
                <w:rFonts w:cs="Calibri"/>
                <w:sz w:val="24"/>
                <w:szCs w:val="24"/>
                <w:vertAlign w:val="superscript"/>
              </w:rPr>
              <w:t>3</w:t>
            </w:r>
          </w:p>
        </w:tc>
        <w:tc>
          <w:tcPr>
            <w:tcW w:w="13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500"/>
              <w:rPr>
                <w:rFonts w:ascii="Times New Roman" w:hAnsi="Times New Roman"/>
                <w:sz w:val="24"/>
                <w:szCs w:val="24"/>
              </w:rPr>
            </w:pPr>
            <w:r w:rsidRPr="00531F9E">
              <w:rPr>
                <w:rFonts w:cs="Calibri"/>
                <w:sz w:val="18"/>
                <w:szCs w:val="18"/>
              </w:rPr>
              <w:t>N/A</w:t>
            </w:r>
          </w:p>
        </w:tc>
      </w:tr>
    </w:tbl>
    <w:p w:rsidR="0012737F" w:rsidRDefault="0012737F">
      <w:pPr>
        <w:widowControl w:val="0"/>
        <w:autoSpaceDE w:val="0"/>
        <w:autoSpaceDN w:val="0"/>
        <w:adjustRightInd w:val="0"/>
        <w:spacing w:after="0" w:line="50"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Appropriate engineering controls and Environmental exposure controls</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28" w:lineRule="auto"/>
        <w:ind w:left="120" w:right="240"/>
        <w:rPr>
          <w:rFonts w:ascii="Times New Roman" w:hAnsi="Times New Roman"/>
          <w:sz w:val="24"/>
          <w:szCs w:val="24"/>
        </w:rPr>
      </w:pPr>
      <w:r>
        <w:rPr>
          <w:rFonts w:cs="Calibri"/>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Individual protection measures</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Hygiene measures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sz w:val="18"/>
          <w:szCs w:val="18"/>
        </w:rPr>
        <w:t>Observe good industrial hygiene practices.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Eye/face protection: </w:t>
      </w:r>
      <w:r>
        <w:rPr>
          <w:rFonts w:cs="Calibri"/>
          <w:sz w:val="18"/>
          <w:szCs w:val="18"/>
        </w:rPr>
        <w:t>Use chemical safety goggles.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Skin protection</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7" w:lineRule="auto"/>
        <w:ind w:left="1560" w:right="380"/>
        <w:rPr>
          <w:rFonts w:ascii="Times New Roman" w:hAnsi="Times New Roman"/>
          <w:sz w:val="24"/>
          <w:szCs w:val="24"/>
        </w:rPr>
      </w:pPr>
      <w:r>
        <w:rPr>
          <w:rFonts w:cs="Calibri"/>
          <w:b/>
          <w:bCs/>
          <w:sz w:val="18"/>
          <w:szCs w:val="18"/>
        </w:rPr>
        <w:t xml:space="preserve">Hand protection and Body protection: </w:t>
      </w:r>
      <w:r>
        <w:rPr>
          <w:rFonts w:cs="Calibri"/>
          <w:sz w:val="18"/>
          <w:szCs w:val="18"/>
        </w:rPr>
        <w:t>Wear impervious protective clothing, including boots, gloves, lab</w:t>
      </w:r>
      <w:r>
        <w:rPr>
          <w:rFonts w:cs="Calibri"/>
          <w:b/>
          <w:bCs/>
          <w:sz w:val="18"/>
          <w:szCs w:val="18"/>
        </w:rPr>
        <w:t xml:space="preserve"> </w:t>
      </w:r>
      <w:r>
        <w:rPr>
          <w:rFonts w:cs="Calibri"/>
          <w:sz w:val="18"/>
          <w:szCs w:val="18"/>
        </w:rPr>
        <w:t>coat, apron or coveralls, as appropriate, to prevent skin contact.</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Other skin protection</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sz w:val="18"/>
          <w:szCs w:val="18"/>
        </w:rPr>
        <w:t>Wash hands and other exposed areas with mild soap and water before eating or drinking.</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25" w:lineRule="auto"/>
        <w:ind w:left="840" w:right="680"/>
        <w:jc w:val="both"/>
        <w:rPr>
          <w:rFonts w:ascii="Times New Roman" w:hAnsi="Times New Roman"/>
          <w:sz w:val="24"/>
          <w:szCs w:val="24"/>
        </w:rPr>
      </w:pPr>
      <w:r>
        <w:rPr>
          <w:rFonts w:cs="Calibri"/>
          <w:b/>
          <w:bCs/>
          <w:sz w:val="18"/>
          <w:szCs w:val="18"/>
        </w:rPr>
        <w:t xml:space="preserve">Respiratory protection: </w:t>
      </w:r>
      <w:r>
        <w:rPr>
          <w:rFonts w:cs="Calibri"/>
          <w:sz w:val="18"/>
          <w:szCs w:val="18"/>
        </w:rPr>
        <w:t>If engineering controls do not maintain airborne concentrations below recommended</w:t>
      </w:r>
      <w:r>
        <w:rPr>
          <w:rFonts w:cs="Calibri"/>
          <w:b/>
          <w:bCs/>
          <w:sz w:val="18"/>
          <w:szCs w:val="18"/>
        </w:rPr>
        <w:t xml:space="preserve"> </w:t>
      </w:r>
      <w:r>
        <w:rPr>
          <w:rFonts w:cs="Calibri"/>
          <w:sz w:val="18"/>
          <w:szCs w:val="18"/>
        </w:rPr>
        <w:t>exposure limits (where applicable) or to an acceptable level (in countries where exposure limits have not been established), an approved respirator must be worn.</w:t>
      </w:r>
    </w:p>
    <w:p w:rsidR="0012737F" w:rsidRDefault="0012737F">
      <w:pPr>
        <w:widowControl w:val="0"/>
        <w:autoSpaceDE w:val="0"/>
        <w:autoSpaceDN w:val="0"/>
        <w:adjustRightInd w:val="0"/>
        <w:spacing w:after="0" w:line="121" w:lineRule="exact"/>
        <w:rPr>
          <w:rFonts w:ascii="Times New Roman" w:hAnsi="Times New Roman"/>
          <w:sz w:val="24"/>
          <w:szCs w:val="24"/>
        </w:rPr>
      </w:pPr>
    </w:p>
    <w:p w:rsidR="0012737F" w:rsidRDefault="0012737F">
      <w:pPr>
        <w:widowControl w:val="0"/>
        <w:overflowPunct w:val="0"/>
        <w:autoSpaceDE w:val="0"/>
        <w:autoSpaceDN w:val="0"/>
        <w:adjustRightInd w:val="0"/>
        <w:spacing w:after="0" w:line="235" w:lineRule="auto"/>
        <w:ind w:left="840" w:right="220"/>
        <w:rPr>
          <w:rFonts w:ascii="Times New Roman" w:hAnsi="Times New Roman"/>
          <w:sz w:val="24"/>
          <w:szCs w:val="24"/>
        </w:rPr>
      </w:pPr>
      <w:r>
        <w:rPr>
          <w:rFonts w:cs="Calibri"/>
          <w:b/>
          <w:bCs/>
          <w:sz w:val="18"/>
          <w:szCs w:val="18"/>
        </w:rPr>
        <w:t xml:space="preserve">Respirator Type(s) (NIOSH Approved): </w:t>
      </w:r>
      <w:r>
        <w:rPr>
          <w:rFonts w:cs="Calibri"/>
          <w:sz w:val="18"/>
          <w:szCs w:val="18"/>
        </w:rPr>
        <w:t>If the exposure limit is exceeded and engineering controls are not feasible, a</w:t>
      </w:r>
      <w:r>
        <w:rPr>
          <w:rFonts w:cs="Calibri"/>
          <w:b/>
          <w:bCs/>
          <w:sz w:val="18"/>
          <w:szCs w:val="18"/>
        </w:rPr>
        <w:t xml:space="preserve"> </w:t>
      </w:r>
      <w:r>
        <w:rPr>
          <w:rFonts w:cs="Calibri"/>
          <w:sz w:val="18"/>
          <w:szCs w:val="18"/>
        </w:rPr>
        <w:t>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12737F" w:rsidRDefault="0012737F">
      <w:pPr>
        <w:widowControl w:val="0"/>
        <w:autoSpaceDE w:val="0"/>
        <w:autoSpaceDN w:val="0"/>
        <w:adjustRightInd w:val="0"/>
        <w:spacing w:after="0" w:line="111" w:lineRule="exact"/>
        <w:rPr>
          <w:rFonts w:ascii="Times New Roman" w:hAnsi="Times New Roman"/>
          <w:sz w:val="24"/>
          <w:szCs w:val="24"/>
        </w:rPr>
      </w:pPr>
      <w:r>
        <w:rPr>
          <w:noProof/>
        </w:rPr>
        <w:pict>
          <v:shape id="_x0000_s1034" type="#_x0000_t75" style="position:absolute;margin-left:.15pt;margin-top:4.3pt;width:479.85pt;height:14.05pt;z-index:-251650048" o:allowincell="f">
            <v:imagedata r:id="rId6" o:title=""/>
          </v:shape>
        </w:pict>
      </w: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9: Physical and Chemical Properties</w:t>
      </w:r>
    </w:p>
    <w:p w:rsidR="0012737F" w:rsidRDefault="0012737F">
      <w:pPr>
        <w:widowControl w:val="0"/>
        <w:autoSpaceDE w:val="0"/>
        <w:autoSpaceDN w:val="0"/>
        <w:adjustRightInd w:val="0"/>
        <w:spacing w:after="0" w:line="109"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Appearance</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Physical state:  </w:t>
      </w:r>
      <w:r>
        <w:rPr>
          <w:rFonts w:cs="Calibri"/>
          <w:sz w:val="18"/>
          <w:szCs w:val="18"/>
        </w:rPr>
        <w:t>Green liquid</w:t>
      </w: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4</w:t>
      </w:r>
      <w:r>
        <w:rPr>
          <w:rFonts w:cs="Calibri"/>
        </w:rPr>
        <w:t xml:space="preserve"> of </w:t>
      </w:r>
      <w:r>
        <w:rPr>
          <w:rFonts w:cs="Calibri"/>
          <w:b/>
          <w:bCs/>
        </w:rPr>
        <w:t>9</w:t>
      </w:r>
    </w:p>
    <w:p w:rsidR="0012737F" w:rsidRDefault="0012737F">
      <w:pPr>
        <w:widowControl w:val="0"/>
        <w:autoSpaceDE w:val="0"/>
        <w:autoSpaceDN w:val="0"/>
        <w:adjustRightInd w:val="0"/>
        <w:spacing w:after="0" w:line="240" w:lineRule="auto"/>
        <w:rPr>
          <w:rFonts w:ascii="Times New Roman" w:hAnsi="Times New Roman"/>
          <w:sz w:val="24"/>
          <w:szCs w:val="24"/>
        </w:rPr>
        <w:sectPr w:rsidR="0012737F">
          <w:pgSz w:w="12240" w:h="15840"/>
          <w:pgMar w:top="1440" w:right="1320" w:bottom="719" w:left="1320" w:header="720" w:footer="720" w:gutter="0"/>
          <w:cols w:space="720" w:equalWidth="0">
            <w:col w:w="9600"/>
          </w:cols>
          <w:noEndnote/>
        </w:sect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bookmarkStart w:id="3" w:name="page9"/>
      <w:bookmarkEnd w:id="3"/>
      <w:r>
        <w:rPr>
          <w:rFonts w:cs="Calibri"/>
          <w:b/>
          <w:bCs/>
          <w:sz w:val="18"/>
          <w:szCs w:val="18"/>
        </w:rPr>
        <w:t xml:space="preserve">Odor: </w:t>
      </w:r>
      <w:r>
        <w:rPr>
          <w:rFonts w:cs="Calibri"/>
          <w:sz w:val="18"/>
          <w:szCs w:val="18"/>
        </w:rPr>
        <w:t>Faint, sweet odor</w:t>
      </w:r>
    </w:p>
    <w:p w:rsidR="0012737F" w:rsidRDefault="0012737F">
      <w:pPr>
        <w:widowControl w:val="0"/>
        <w:autoSpaceDE w:val="0"/>
        <w:autoSpaceDN w:val="0"/>
        <w:adjustRightInd w:val="0"/>
        <w:spacing w:after="0" w:line="121" w:lineRule="exact"/>
        <w:rPr>
          <w:rFonts w:ascii="Times New Roman" w:hAnsi="Times New Roman"/>
          <w:sz w:val="24"/>
          <w:szCs w:val="24"/>
        </w:rPr>
      </w:pPr>
    </w:p>
    <w:p w:rsidR="0012737F" w:rsidRDefault="0012737F">
      <w:pPr>
        <w:widowControl w:val="0"/>
        <w:overflowPunct w:val="0"/>
        <w:autoSpaceDE w:val="0"/>
        <w:autoSpaceDN w:val="0"/>
        <w:adjustRightInd w:val="0"/>
        <w:spacing w:after="0" w:line="283" w:lineRule="auto"/>
        <w:ind w:left="120" w:right="7040"/>
        <w:rPr>
          <w:rFonts w:ascii="Times New Roman" w:hAnsi="Times New Roman"/>
          <w:sz w:val="24"/>
          <w:szCs w:val="24"/>
        </w:rPr>
      </w:pPr>
      <w:r>
        <w:rPr>
          <w:rFonts w:cs="Calibri"/>
          <w:b/>
          <w:bCs/>
          <w:sz w:val="18"/>
          <w:szCs w:val="18"/>
        </w:rPr>
        <w:t xml:space="preserve">Odor threshold: </w:t>
      </w:r>
      <w:r>
        <w:rPr>
          <w:rFonts w:cs="Calibri"/>
          <w:sz w:val="18"/>
          <w:szCs w:val="18"/>
        </w:rPr>
        <w:t>Not determined</w:t>
      </w:r>
      <w:r>
        <w:rPr>
          <w:rFonts w:cs="Calibri"/>
          <w:b/>
          <w:bCs/>
          <w:sz w:val="18"/>
          <w:szCs w:val="18"/>
        </w:rPr>
        <w:t xml:space="preserve"> pH: </w:t>
      </w:r>
      <w:r>
        <w:rPr>
          <w:rFonts w:cs="Calibri"/>
          <w:sz w:val="18"/>
          <w:szCs w:val="18"/>
        </w:rPr>
        <w:t>8.0</w:t>
      </w:r>
    </w:p>
    <w:p w:rsidR="0012737F" w:rsidRDefault="0012737F">
      <w:pPr>
        <w:widowControl w:val="0"/>
        <w:autoSpaceDE w:val="0"/>
        <w:autoSpaceDN w:val="0"/>
        <w:adjustRightInd w:val="0"/>
        <w:spacing w:after="0" w:line="41"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Specific Gravity: </w:t>
      </w:r>
      <w:r>
        <w:rPr>
          <w:rFonts w:cs="Calibri"/>
          <w:sz w:val="18"/>
          <w:szCs w:val="18"/>
        </w:rPr>
        <w:t>0.998</w:t>
      </w:r>
    </w:p>
    <w:p w:rsidR="0012737F" w:rsidRDefault="0012737F">
      <w:pPr>
        <w:widowControl w:val="0"/>
        <w:autoSpaceDE w:val="0"/>
        <w:autoSpaceDN w:val="0"/>
        <w:adjustRightInd w:val="0"/>
        <w:spacing w:after="0" w:line="37"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Melting point: </w:t>
      </w:r>
      <w:r>
        <w:rPr>
          <w:rFonts w:cs="Calibri"/>
          <w:sz w:val="18"/>
          <w:szCs w:val="18"/>
        </w:rPr>
        <w:t>0</w:t>
      </w:r>
      <w:r>
        <w:rPr>
          <w:rFonts w:cs="Calibri"/>
          <w:sz w:val="24"/>
          <w:szCs w:val="24"/>
          <w:vertAlign w:val="superscript"/>
        </w:rPr>
        <w:t>o</w:t>
      </w:r>
      <w:r>
        <w:rPr>
          <w:rFonts w:cs="Calibri"/>
          <w:sz w:val="18"/>
          <w:szCs w:val="18"/>
        </w:rPr>
        <w:t>C</w:t>
      </w:r>
    </w:p>
    <w:p w:rsidR="0012737F" w:rsidRDefault="0012737F">
      <w:pPr>
        <w:widowControl w:val="0"/>
        <w:autoSpaceDE w:val="0"/>
        <w:autoSpaceDN w:val="0"/>
        <w:adjustRightInd w:val="0"/>
        <w:spacing w:after="0" w:line="5"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Boiling point</w:t>
      </w:r>
      <w:r>
        <w:rPr>
          <w:rFonts w:cs="Calibri"/>
          <w:sz w:val="18"/>
          <w:szCs w:val="18"/>
        </w:rPr>
        <w:t>: 98</w:t>
      </w:r>
      <w:r>
        <w:rPr>
          <w:rFonts w:cs="Calibri"/>
          <w:sz w:val="24"/>
          <w:szCs w:val="24"/>
          <w:vertAlign w:val="superscript"/>
        </w:rPr>
        <w:t>o</w:t>
      </w:r>
      <w:r>
        <w:rPr>
          <w:rFonts w:cs="Calibri"/>
          <w:sz w:val="18"/>
          <w:szCs w:val="18"/>
        </w:rPr>
        <w:t>C</w:t>
      </w:r>
    </w:p>
    <w:p w:rsidR="0012737F" w:rsidRDefault="0012737F">
      <w:pPr>
        <w:widowControl w:val="0"/>
        <w:autoSpaceDE w:val="0"/>
        <w:autoSpaceDN w:val="0"/>
        <w:adjustRightInd w:val="0"/>
        <w:spacing w:after="0" w:line="7"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Flash point: </w:t>
      </w:r>
      <w:r>
        <w:rPr>
          <w:rFonts w:cs="Calibri"/>
          <w:sz w:val="18"/>
          <w:szCs w:val="18"/>
        </w:rPr>
        <w:t>&gt;94</w:t>
      </w:r>
      <w:r>
        <w:rPr>
          <w:rFonts w:cs="Calibri"/>
          <w:sz w:val="24"/>
          <w:szCs w:val="24"/>
          <w:vertAlign w:val="superscript"/>
        </w:rPr>
        <w:t>o</w:t>
      </w:r>
      <w:r>
        <w:rPr>
          <w:rFonts w:cs="Calibri"/>
          <w:sz w:val="18"/>
          <w:szCs w:val="18"/>
        </w:rPr>
        <w:t>C</w:t>
      </w:r>
    </w:p>
    <w:p w:rsidR="0012737F" w:rsidRDefault="0012737F">
      <w:pPr>
        <w:widowControl w:val="0"/>
        <w:autoSpaceDE w:val="0"/>
        <w:autoSpaceDN w:val="0"/>
        <w:adjustRightInd w:val="0"/>
        <w:spacing w:after="0" w:line="5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Evaporation rate </w:t>
      </w:r>
      <w:r>
        <w:rPr>
          <w:rFonts w:cs="Calibri"/>
          <w:sz w:val="18"/>
          <w:szCs w:val="18"/>
        </w:rPr>
        <w:t>(BuAc=1): Not determined</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Flammability (solid, gas): </w:t>
      </w:r>
      <w:r>
        <w:rPr>
          <w:rFonts w:cs="Calibri"/>
          <w:sz w:val="18"/>
          <w:szCs w:val="18"/>
        </w:rPr>
        <w:t>No</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Lower and upper explosive (flammable) limits: </w:t>
      </w:r>
      <w:r>
        <w:rPr>
          <w:rFonts w:cs="Calibri"/>
          <w:sz w:val="18"/>
          <w:szCs w:val="18"/>
        </w:rPr>
        <w:t>LEL 1.1%, UEL 10% (2-butoxyethanol)</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Vapor pressure: </w:t>
      </w:r>
      <w:r>
        <w:rPr>
          <w:rFonts w:cs="Calibri"/>
          <w:sz w:val="18"/>
          <w:szCs w:val="18"/>
        </w:rPr>
        <w:t>Not determined</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Vapor density (Air=1): </w:t>
      </w:r>
      <w:r>
        <w:rPr>
          <w:rFonts w:cs="Calibri"/>
          <w:sz w:val="18"/>
          <w:szCs w:val="18"/>
        </w:rPr>
        <w:t>Not determined</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Solubility: </w:t>
      </w:r>
      <w:r>
        <w:rPr>
          <w:rFonts w:cs="Calibri"/>
          <w:sz w:val="18"/>
          <w:szCs w:val="18"/>
        </w:rPr>
        <w:t>Soluble in water</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Partition coefficient: n-octanol/water</w:t>
      </w:r>
      <w:r>
        <w:rPr>
          <w:rFonts w:cs="Calibri"/>
          <w:sz w:val="18"/>
          <w:szCs w:val="18"/>
        </w:rPr>
        <w:t>: Not Established</w:t>
      </w:r>
    </w:p>
    <w:p w:rsidR="0012737F" w:rsidRDefault="0012737F">
      <w:pPr>
        <w:widowControl w:val="0"/>
        <w:autoSpaceDE w:val="0"/>
        <w:autoSpaceDN w:val="0"/>
        <w:adjustRightInd w:val="0"/>
        <w:spacing w:after="0" w:line="78"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Auto-ignition temperature:  </w:t>
      </w:r>
      <w:r>
        <w:rPr>
          <w:rFonts w:cs="Calibri"/>
          <w:sz w:val="18"/>
          <w:szCs w:val="18"/>
        </w:rPr>
        <w:t>Not Applicable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Decomposition temperature: </w:t>
      </w:r>
      <w:r>
        <w:rPr>
          <w:rFonts w:cs="Calibri"/>
          <w:sz w:val="18"/>
          <w:szCs w:val="18"/>
        </w:rPr>
        <w:t>Not Established</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Viscosity: </w:t>
      </w:r>
      <w:r>
        <w:rPr>
          <w:rFonts w:cs="Calibri"/>
          <w:sz w:val="18"/>
          <w:szCs w:val="18"/>
        </w:rPr>
        <w:t>Not determined</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VOC%: </w:t>
      </w:r>
      <w:r>
        <w:rPr>
          <w:rFonts w:cs="Calibri"/>
          <w:sz w:val="18"/>
          <w:szCs w:val="18"/>
        </w:rPr>
        <w:t>1.0</w:t>
      </w:r>
    </w:p>
    <w:p w:rsidR="0012737F" w:rsidRDefault="0012737F">
      <w:pPr>
        <w:widowControl w:val="0"/>
        <w:autoSpaceDE w:val="0"/>
        <w:autoSpaceDN w:val="0"/>
        <w:adjustRightInd w:val="0"/>
        <w:spacing w:after="0" w:line="112" w:lineRule="exact"/>
        <w:rPr>
          <w:rFonts w:ascii="Times New Roman" w:hAnsi="Times New Roman"/>
          <w:sz w:val="24"/>
          <w:szCs w:val="24"/>
        </w:rPr>
      </w:pPr>
      <w:r>
        <w:rPr>
          <w:noProof/>
        </w:rPr>
        <w:pict>
          <v:shape id="_x0000_s1035" type="#_x0000_t75" style="position:absolute;margin-left:.15pt;margin-top:4.35pt;width:479.85pt;height:14.05pt;z-index:-251649024" o:allowincell="f">
            <v:imagedata r:id="rId6" o:title=""/>
          </v:shape>
        </w:pict>
      </w: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10: Stability and Reactivity</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Reactivity</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Stable under recommended storage conditions.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Chemical stability</w:t>
      </w:r>
    </w:p>
    <w:p w:rsidR="0012737F" w:rsidRDefault="0012737F">
      <w:pPr>
        <w:widowControl w:val="0"/>
        <w:autoSpaceDE w:val="0"/>
        <w:autoSpaceDN w:val="0"/>
        <w:adjustRightInd w:val="0"/>
        <w:spacing w:after="0" w:line="79"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Stable under recommended storage conditions.</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Possibility of hazardous reactions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Forms peroxides of unknown stability.</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Conditions to avoid</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Temperatures above the flash point and avoid excessive heat, open flame or other sources of ignition.</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Incompatible materials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Strong oxidizing agents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Hazardous decomposition products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Carbon Dioxide. Carbon Monoxide.</w:t>
      </w:r>
    </w:p>
    <w:p w:rsidR="0012737F" w:rsidRDefault="0012737F">
      <w:pPr>
        <w:widowControl w:val="0"/>
        <w:autoSpaceDE w:val="0"/>
        <w:autoSpaceDN w:val="0"/>
        <w:adjustRightInd w:val="0"/>
        <w:spacing w:after="0" w:line="110" w:lineRule="exact"/>
        <w:rPr>
          <w:rFonts w:ascii="Times New Roman" w:hAnsi="Times New Roman"/>
          <w:sz w:val="24"/>
          <w:szCs w:val="24"/>
        </w:rPr>
      </w:pPr>
      <w:r>
        <w:rPr>
          <w:noProof/>
        </w:rPr>
        <w:pict>
          <v:shape id="_x0000_s1036" type="#_x0000_t75" style="position:absolute;margin-left:.15pt;margin-top:4.2pt;width:479.85pt;height:14.05pt;z-index:-251648000" o:allowincell="f">
            <v:imagedata r:id="rId6" o:title=""/>
          </v:shape>
        </w:pict>
      </w: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11: Toxicological Information</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Information on toxicological effects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Acute toxicity</w:t>
      </w:r>
    </w:p>
    <w:p w:rsidR="0012737F" w:rsidRDefault="0012737F">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860"/>
        <w:gridCol w:w="1020"/>
        <w:gridCol w:w="2140"/>
        <w:gridCol w:w="3600"/>
      </w:tblGrid>
      <w:tr w:rsidR="0012737F" w:rsidRPr="00531F9E">
        <w:trPr>
          <w:trHeight w:val="246"/>
        </w:trPr>
        <w:tc>
          <w:tcPr>
            <w:tcW w:w="2860" w:type="dxa"/>
            <w:tcBorders>
              <w:top w:val="single" w:sz="8" w:space="0" w:color="auto"/>
              <w:left w:val="single" w:sz="8" w:space="0" w:color="auto"/>
              <w:bottom w:val="nil"/>
              <w:right w:val="nil"/>
            </w:tcBorders>
            <w:vAlign w:val="bottom"/>
          </w:tcPr>
          <w:p w:rsidR="0012737F" w:rsidRPr="00531F9E" w:rsidRDefault="0012737F">
            <w:pPr>
              <w:widowControl w:val="0"/>
              <w:autoSpaceDE w:val="0"/>
              <w:autoSpaceDN w:val="0"/>
              <w:adjustRightInd w:val="0"/>
              <w:spacing w:after="0" w:line="219" w:lineRule="exact"/>
              <w:ind w:left="840"/>
              <w:rPr>
                <w:rFonts w:ascii="Times New Roman" w:hAnsi="Times New Roman"/>
                <w:sz w:val="24"/>
                <w:szCs w:val="24"/>
              </w:rPr>
            </w:pPr>
            <w:r w:rsidRPr="00531F9E">
              <w:rPr>
                <w:rFonts w:cs="Calibri"/>
                <w:b/>
                <w:bCs/>
                <w:sz w:val="18"/>
                <w:szCs w:val="18"/>
              </w:rPr>
              <w:t>Product/ingredient name</w:t>
            </w:r>
          </w:p>
        </w:tc>
        <w:tc>
          <w:tcPr>
            <w:tcW w:w="1020" w:type="dxa"/>
            <w:tcBorders>
              <w:top w:val="single" w:sz="8" w:space="0" w:color="auto"/>
              <w:left w:val="nil"/>
              <w:bottom w:val="nil"/>
              <w:right w:val="nil"/>
            </w:tcBorders>
            <w:vAlign w:val="bottom"/>
          </w:tcPr>
          <w:p w:rsidR="0012737F" w:rsidRPr="00531F9E" w:rsidRDefault="0012737F">
            <w:pPr>
              <w:widowControl w:val="0"/>
              <w:autoSpaceDE w:val="0"/>
              <w:autoSpaceDN w:val="0"/>
              <w:adjustRightInd w:val="0"/>
              <w:spacing w:after="0" w:line="219" w:lineRule="exact"/>
              <w:ind w:left="140"/>
              <w:rPr>
                <w:rFonts w:ascii="Times New Roman" w:hAnsi="Times New Roman"/>
                <w:sz w:val="24"/>
                <w:szCs w:val="24"/>
              </w:rPr>
            </w:pPr>
            <w:r w:rsidRPr="00531F9E">
              <w:rPr>
                <w:rFonts w:cs="Calibri"/>
                <w:b/>
                <w:bCs/>
                <w:sz w:val="18"/>
                <w:szCs w:val="18"/>
              </w:rPr>
              <w:t>Test</w:t>
            </w:r>
          </w:p>
        </w:tc>
        <w:tc>
          <w:tcPr>
            <w:tcW w:w="2140" w:type="dxa"/>
            <w:tcBorders>
              <w:top w:val="single" w:sz="8" w:space="0" w:color="auto"/>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1"/>
                <w:szCs w:val="21"/>
              </w:rPr>
            </w:pPr>
          </w:p>
        </w:tc>
        <w:tc>
          <w:tcPr>
            <w:tcW w:w="3600" w:type="dxa"/>
            <w:tcBorders>
              <w:top w:val="single" w:sz="8" w:space="0" w:color="auto"/>
              <w:left w:val="nil"/>
              <w:bottom w:val="nil"/>
              <w:right w:val="single" w:sz="8" w:space="0" w:color="auto"/>
            </w:tcBorders>
            <w:vAlign w:val="bottom"/>
          </w:tcPr>
          <w:p w:rsidR="0012737F" w:rsidRPr="00531F9E" w:rsidRDefault="0012737F">
            <w:pPr>
              <w:widowControl w:val="0"/>
              <w:autoSpaceDE w:val="0"/>
              <w:autoSpaceDN w:val="0"/>
              <w:adjustRightInd w:val="0"/>
              <w:spacing w:after="0" w:line="219" w:lineRule="exact"/>
              <w:ind w:left="580"/>
              <w:rPr>
                <w:rFonts w:ascii="Times New Roman" w:hAnsi="Times New Roman"/>
                <w:sz w:val="24"/>
                <w:szCs w:val="24"/>
              </w:rPr>
            </w:pPr>
            <w:r w:rsidRPr="00531F9E">
              <w:rPr>
                <w:rFonts w:cs="Calibri"/>
                <w:b/>
                <w:bCs/>
                <w:sz w:val="18"/>
                <w:szCs w:val="18"/>
              </w:rPr>
              <w:t>Results</w:t>
            </w:r>
          </w:p>
        </w:tc>
      </w:tr>
      <w:tr w:rsidR="0012737F" w:rsidRPr="00531F9E">
        <w:trPr>
          <w:trHeight w:val="26"/>
        </w:trPr>
        <w:tc>
          <w:tcPr>
            <w:tcW w:w="286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316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360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r>
      <w:tr w:rsidR="0012737F" w:rsidRPr="00531F9E">
        <w:trPr>
          <w:trHeight w:val="283"/>
        </w:trPr>
        <w:tc>
          <w:tcPr>
            <w:tcW w:w="2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2-butoxyethanol</w:t>
            </w:r>
          </w:p>
        </w:tc>
        <w:tc>
          <w:tcPr>
            <w:tcW w:w="316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40"/>
              <w:rPr>
                <w:rFonts w:ascii="Times New Roman" w:hAnsi="Times New Roman"/>
                <w:sz w:val="24"/>
                <w:szCs w:val="24"/>
              </w:rPr>
            </w:pPr>
            <w:r w:rsidRPr="00531F9E">
              <w:rPr>
                <w:rFonts w:cs="Calibri"/>
                <w:sz w:val="18"/>
                <w:szCs w:val="18"/>
              </w:rPr>
              <w:t>Acute toxicity, oral (male rat)</w:t>
            </w:r>
          </w:p>
        </w:tc>
        <w:tc>
          <w:tcPr>
            <w:tcW w:w="36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580"/>
              <w:rPr>
                <w:rFonts w:ascii="Times New Roman" w:hAnsi="Times New Roman"/>
                <w:sz w:val="24"/>
                <w:szCs w:val="24"/>
              </w:rPr>
            </w:pPr>
            <w:r w:rsidRPr="00531F9E">
              <w:rPr>
                <w:rFonts w:cs="Calibri"/>
                <w:sz w:val="18"/>
                <w:szCs w:val="18"/>
              </w:rPr>
              <w:t>LD50 = 1,300 mg/kg</w:t>
            </w:r>
          </w:p>
        </w:tc>
      </w:tr>
      <w:tr w:rsidR="0012737F" w:rsidRPr="00531F9E">
        <w:trPr>
          <w:trHeight w:val="300"/>
        </w:trPr>
        <w:tc>
          <w:tcPr>
            <w:tcW w:w="2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16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40"/>
              <w:rPr>
                <w:rFonts w:ascii="Times New Roman" w:hAnsi="Times New Roman"/>
                <w:sz w:val="24"/>
                <w:szCs w:val="24"/>
              </w:rPr>
            </w:pPr>
            <w:r w:rsidRPr="00531F9E">
              <w:rPr>
                <w:rFonts w:cs="Calibri"/>
                <w:sz w:val="18"/>
                <w:szCs w:val="18"/>
              </w:rPr>
              <w:t>Acute toxicity, dermal</w:t>
            </w:r>
          </w:p>
        </w:tc>
        <w:tc>
          <w:tcPr>
            <w:tcW w:w="36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580"/>
              <w:rPr>
                <w:rFonts w:ascii="Times New Roman" w:hAnsi="Times New Roman"/>
                <w:sz w:val="24"/>
                <w:szCs w:val="24"/>
              </w:rPr>
            </w:pPr>
            <w:r w:rsidRPr="00531F9E">
              <w:rPr>
                <w:rFonts w:cs="Calibri"/>
                <w:sz w:val="18"/>
                <w:szCs w:val="18"/>
              </w:rPr>
              <w:t>LD50 = &gt;2000 mg/kg</w:t>
            </w:r>
          </w:p>
        </w:tc>
      </w:tr>
      <w:tr w:rsidR="0012737F" w:rsidRPr="00531F9E">
        <w:trPr>
          <w:trHeight w:val="300"/>
        </w:trPr>
        <w:tc>
          <w:tcPr>
            <w:tcW w:w="2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16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40"/>
              <w:rPr>
                <w:rFonts w:ascii="Times New Roman" w:hAnsi="Times New Roman"/>
                <w:sz w:val="24"/>
                <w:szCs w:val="24"/>
              </w:rPr>
            </w:pPr>
            <w:r w:rsidRPr="00531F9E">
              <w:rPr>
                <w:rFonts w:cs="Calibri"/>
                <w:sz w:val="18"/>
                <w:szCs w:val="18"/>
              </w:rPr>
              <w:t>Acute toxicity, inhalation (rat, 3h)</w:t>
            </w:r>
          </w:p>
        </w:tc>
        <w:tc>
          <w:tcPr>
            <w:tcW w:w="36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580"/>
              <w:rPr>
                <w:rFonts w:ascii="Times New Roman" w:hAnsi="Times New Roman"/>
                <w:sz w:val="24"/>
                <w:szCs w:val="24"/>
              </w:rPr>
            </w:pPr>
            <w:r w:rsidRPr="00531F9E">
              <w:rPr>
                <w:rFonts w:cs="Calibri"/>
                <w:sz w:val="18"/>
                <w:szCs w:val="18"/>
              </w:rPr>
              <w:t>LC50 = &gt;4.9 mg/l</w:t>
            </w:r>
          </w:p>
        </w:tc>
      </w:tr>
      <w:tr w:rsidR="0012737F" w:rsidRPr="00531F9E">
        <w:trPr>
          <w:trHeight w:val="300"/>
        </w:trPr>
        <w:tc>
          <w:tcPr>
            <w:tcW w:w="2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b/>
                <w:bCs/>
                <w:sz w:val="18"/>
                <w:szCs w:val="18"/>
              </w:rPr>
              <w:t>Summary Comments:</w:t>
            </w:r>
          </w:p>
        </w:tc>
        <w:tc>
          <w:tcPr>
            <w:tcW w:w="10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6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300"/>
        </w:trPr>
        <w:tc>
          <w:tcPr>
            <w:tcW w:w="2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b/>
                <w:bCs/>
                <w:sz w:val="18"/>
                <w:szCs w:val="18"/>
                <w:u w:val="single"/>
              </w:rPr>
              <w:t>Sensitization</w:t>
            </w:r>
          </w:p>
        </w:tc>
        <w:tc>
          <w:tcPr>
            <w:tcW w:w="10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6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83"/>
        </w:trPr>
        <w:tc>
          <w:tcPr>
            <w:tcW w:w="28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21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36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r>
      <w:tr w:rsidR="0012737F" w:rsidRPr="00531F9E">
        <w:trPr>
          <w:trHeight w:val="226"/>
        </w:trPr>
        <w:tc>
          <w:tcPr>
            <w:tcW w:w="2860" w:type="dxa"/>
            <w:tcBorders>
              <w:top w:val="nil"/>
              <w:left w:val="single" w:sz="8" w:space="0" w:color="auto"/>
              <w:bottom w:val="nil"/>
              <w:right w:val="nil"/>
            </w:tcBorders>
            <w:vAlign w:val="bottom"/>
          </w:tcPr>
          <w:p w:rsidR="0012737F" w:rsidRPr="00531F9E" w:rsidRDefault="0012737F">
            <w:pPr>
              <w:widowControl w:val="0"/>
              <w:autoSpaceDE w:val="0"/>
              <w:autoSpaceDN w:val="0"/>
              <w:adjustRightInd w:val="0"/>
              <w:spacing w:after="0" w:line="240" w:lineRule="auto"/>
              <w:ind w:left="840"/>
              <w:rPr>
                <w:rFonts w:ascii="Times New Roman" w:hAnsi="Times New Roman"/>
                <w:sz w:val="24"/>
                <w:szCs w:val="24"/>
              </w:rPr>
            </w:pPr>
            <w:r w:rsidRPr="00531F9E">
              <w:rPr>
                <w:rFonts w:cs="Calibri"/>
                <w:b/>
                <w:bCs/>
                <w:sz w:val="18"/>
                <w:szCs w:val="18"/>
              </w:rPr>
              <w:t>Product/ingredient name</w:t>
            </w:r>
          </w:p>
        </w:tc>
        <w:tc>
          <w:tcPr>
            <w:tcW w:w="10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40"/>
              <w:rPr>
                <w:rFonts w:ascii="Times New Roman" w:hAnsi="Times New Roman"/>
                <w:sz w:val="24"/>
                <w:szCs w:val="24"/>
              </w:rPr>
            </w:pPr>
            <w:r w:rsidRPr="00531F9E">
              <w:rPr>
                <w:rFonts w:cs="Calibri"/>
                <w:b/>
                <w:bCs/>
                <w:sz w:val="18"/>
                <w:szCs w:val="18"/>
              </w:rPr>
              <w:t>Test</w:t>
            </w:r>
          </w:p>
        </w:tc>
        <w:tc>
          <w:tcPr>
            <w:tcW w:w="21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560"/>
              <w:rPr>
                <w:rFonts w:ascii="Times New Roman" w:hAnsi="Times New Roman"/>
                <w:sz w:val="24"/>
                <w:szCs w:val="24"/>
              </w:rPr>
            </w:pPr>
            <w:r w:rsidRPr="00531F9E">
              <w:rPr>
                <w:rFonts w:cs="Calibri"/>
                <w:b/>
                <w:bCs/>
                <w:sz w:val="18"/>
                <w:szCs w:val="18"/>
              </w:rPr>
              <w:t>Results</w:t>
            </w:r>
          </w:p>
        </w:tc>
        <w:tc>
          <w:tcPr>
            <w:tcW w:w="360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ind w:left="580"/>
              <w:rPr>
                <w:rFonts w:ascii="Times New Roman" w:hAnsi="Times New Roman"/>
                <w:sz w:val="24"/>
                <w:szCs w:val="24"/>
              </w:rPr>
            </w:pPr>
            <w:r w:rsidRPr="00531F9E">
              <w:rPr>
                <w:rFonts w:cs="Calibri"/>
                <w:b/>
                <w:bCs/>
                <w:sz w:val="18"/>
                <w:szCs w:val="18"/>
              </w:rPr>
              <w:t>Basis</w:t>
            </w:r>
          </w:p>
        </w:tc>
      </w:tr>
      <w:tr w:rsidR="0012737F" w:rsidRPr="00531F9E">
        <w:trPr>
          <w:trHeight w:val="26"/>
        </w:trPr>
        <w:tc>
          <w:tcPr>
            <w:tcW w:w="286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5740" w:type="dxa"/>
            <w:gridSpan w:val="2"/>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r>
      <w:tr w:rsidR="0012737F" w:rsidRPr="00531F9E">
        <w:trPr>
          <w:trHeight w:val="283"/>
        </w:trPr>
        <w:tc>
          <w:tcPr>
            <w:tcW w:w="2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sz w:val="18"/>
                <w:szCs w:val="18"/>
              </w:rPr>
              <w:t>2-butoxyethanol</w:t>
            </w:r>
          </w:p>
        </w:tc>
        <w:tc>
          <w:tcPr>
            <w:tcW w:w="10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574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560"/>
              <w:rPr>
                <w:rFonts w:ascii="Times New Roman" w:hAnsi="Times New Roman"/>
                <w:sz w:val="24"/>
                <w:szCs w:val="24"/>
              </w:rPr>
            </w:pPr>
            <w:r w:rsidRPr="00531F9E">
              <w:rPr>
                <w:rFonts w:cs="Calibri"/>
                <w:sz w:val="18"/>
                <w:szCs w:val="18"/>
              </w:rPr>
              <w:t>No evidence of sensitization effect</w:t>
            </w:r>
          </w:p>
        </w:tc>
      </w:tr>
    </w:tbl>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5</w:t>
      </w:r>
      <w:r>
        <w:rPr>
          <w:rFonts w:cs="Calibri"/>
        </w:rPr>
        <w:t xml:space="preserve"> of </w:t>
      </w:r>
      <w:r>
        <w:rPr>
          <w:rFonts w:cs="Calibri"/>
          <w:b/>
          <w:bCs/>
        </w:rPr>
        <w:t>9</w:t>
      </w:r>
    </w:p>
    <w:p w:rsidR="0012737F" w:rsidRDefault="0012737F">
      <w:pPr>
        <w:widowControl w:val="0"/>
        <w:autoSpaceDE w:val="0"/>
        <w:autoSpaceDN w:val="0"/>
        <w:adjustRightInd w:val="0"/>
        <w:spacing w:after="0" w:line="240" w:lineRule="auto"/>
        <w:rPr>
          <w:rFonts w:ascii="Times New Roman" w:hAnsi="Times New Roman"/>
          <w:sz w:val="24"/>
          <w:szCs w:val="24"/>
        </w:rPr>
        <w:sectPr w:rsidR="0012737F">
          <w:pgSz w:w="12240" w:h="15840"/>
          <w:pgMar w:top="1434" w:right="1320" w:bottom="719" w:left="1320" w:header="720" w:footer="720" w:gutter="0"/>
          <w:cols w:space="720" w:equalWidth="0">
            <w:col w:w="9600"/>
          </w:cols>
          <w:noEndnote/>
        </w:sect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bookmarkStart w:id="4" w:name="page11"/>
      <w:bookmarkEnd w:id="4"/>
      <w:r>
        <w:rPr>
          <w:rFonts w:cs="Calibri"/>
          <w:b/>
          <w:bCs/>
          <w:sz w:val="18"/>
          <w:szCs w:val="18"/>
        </w:rPr>
        <w:t>Summary Comments: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Carcinogenicity</w:t>
      </w:r>
    </w:p>
    <w:p w:rsidR="0012737F" w:rsidRDefault="0012737F">
      <w:pPr>
        <w:widowControl w:val="0"/>
        <w:autoSpaceDE w:val="0"/>
        <w:autoSpaceDN w:val="0"/>
        <w:adjustRightInd w:val="0"/>
        <w:spacing w:after="0" w:line="6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000"/>
        <w:gridCol w:w="860"/>
        <w:gridCol w:w="1260"/>
        <w:gridCol w:w="1560"/>
        <w:gridCol w:w="3940"/>
      </w:tblGrid>
      <w:tr w:rsidR="0012737F" w:rsidRPr="00531F9E">
        <w:trPr>
          <w:trHeight w:val="246"/>
        </w:trPr>
        <w:tc>
          <w:tcPr>
            <w:tcW w:w="2860" w:type="dxa"/>
            <w:gridSpan w:val="2"/>
            <w:tcBorders>
              <w:top w:val="single" w:sz="8" w:space="0" w:color="auto"/>
              <w:left w:val="single" w:sz="8" w:space="0" w:color="auto"/>
              <w:bottom w:val="nil"/>
              <w:right w:val="nil"/>
            </w:tcBorders>
            <w:vAlign w:val="bottom"/>
          </w:tcPr>
          <w:p w:rsidR="0012737F" w:rsidRPr="00531F9E" w:rsidRDefault="0012737F">
            <w:pPr>
              <w:widowControl w:val="0"/>
              <w:autoSpaceDE w:val="0"/>
              <w:autoSpaceDN w:val="0"/>
              <w:adjustRightInd w:val="0"/>
              <w:spacing w:after="0" w:line="240" w:lineRule="auto"/>
              <w:ind w:left="840"/>
              <w:rPr>
                <w:rFonts w:ascii="Times New Roman" w:hAnsi="Times New Roman"/>
                <w:sz w:val="24"/>
                <w:szCs w:val="24"/>
              </w:rPr>
            </w:pPr>
            <w:r w:rsidRPr="00531F9E">
              <w:rPr>
                <w:rFonts w:cs="Calibri"/>
                <w:b/>
                <w:bCs/>
                <w:sz w:val="18"/>
                <w:szCs w:val="18"/>
              </w:rPr>
              <w:t>Product/ingredient name</w:t>
            </w:r>
          </w:p>
        </w:tc>
        <w:tc>
          <w:tcPr>
            <w:tcW w:w="1260" w:type="dxa"/>
            <w:tcBorders>
              <w:top w:val="single" w:sz="8" w:space="0" w:color="auto"/>
              <w:left w:val="nil"/>
              <w:bottom w:val="nil"/>
              <w:right w:val="nil"/>
            </w:tcBorders>
            <w:vAlign w:val="bottom"/>
          </w:tcPr>
          <w:p w:rsidR="0012737F" w:rsidRPr="00531F9E" w:rsidRDefault="0012737F">
            <w:pPr>
              <w:widowControl w:val="0"/>
              <w:autoSpaceDE w:val="0"/>
              <w:autoSpaceDN w:val="0"/>
              <w:adjustRightInd w:val="0"/>
              <w:spacing w:after="0" w:line="240" w:lineRule="auto"/>
              <w:ind w:left="140"/>
              <w:rPr>
                <w:rFonts w:ascii="Times New Roman" w:hAnsi="Times New Roman"/>
                <w:sz w:val="24"/>
                <w:szCs w:val="24"/>
              </w:rPr>
            </w:pPr>
            <w:r w:rsidRPr="00531F9E">
              <w:rPr>
                <w:rFonts w:cs="Calibri"/>
                <w:b/>
                <w:bCs/>
                <w:sz w:val="18"/>
                <w:szCs w:val="18"/>
              </w:rPr>
              <w:t>Test</w:t>
            </w:r>
          </w:p>
        </w:tc>
        <w:tc>
          <w:tcPr>
            <w:tcW w:w="1560" w:type="dxa"/>
            <w:tcBorders>
              <w:top w:val="single" w:sz="8" w:space="0" w:color="auto"/>
              <w:left w:val="nil"/>
              <w:bottom w:val="nil"/>
              <w:right w:val="nil"/>
            </w:tcBorders>
            <w:vAlign w:val="bottom"/>
          </w:tcPr>
          <w:p w:rsidR="0012737F" w:rsidRPr="00531F9E" w:rsidRDefault="0012737F">
            <w:pPr>
              <w:widowControl w:val="0"/>
              <w:autoSpaceDE w:val="0"/>
              <w:autoSpaceDN w:val="0"/>
              <w:adjustRightInd w:val="0"/>
              <w:spacing w:after="0" w:line="240" w:lineRule="auto"/>
              <w:ind w:left="320"/>
              <w:rPr>
                <w:rFonts w:ascii="Times New Roman" w:hAnsi="Times New Roman"/>
                <w:sz w:val="24"/>
                <w:szCs w:val="24"/>
              </w:rPr>
            </w:pPr>
            <w:r w:rsidRPr="00531F9E">
              <w:rPr>
                <w:rFonts w:cs="Calibri"/>
                <w:b/>
                <w:bCs/>
                <w:sz w:val="18"/>
                <w:szCs w:val="18"/>
              </w:rPr>
              <w:t>Results</w:t>
            </w:r>
          </w:p>
        </w:tc>
        <w:tc>
          <w:tcPr>
            <w:tcW w:w="3940" w:type="dxa"/>
            <w:tcBorders>
              <w:top w:val="single" w:sz="8" w:space="0" w:color="auto"/>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ind w:left="920"/>
              <w:rPr>
                <w:rFonts w:ascii="Times New Roman" w:hAnsi="Times New Roman"/>
                <w:sz w:val="24"/>
                <w:szCs w:val="24"/>
              </w:rPr>
            </w:pPr>
            <w:r w:rsidRPr="00531F9E">
              <w:rPr>
                <w:rFonts w:cs="Calibri"/>
                <w:b/>
                <w:bCs/>
                <w:sz w:val="18"/>
                <w:szCs w:val="18"/>
              </w:rPr>
              <w:t>Basis</w:t>
            </w:r>
          </w:p>
        </w:tc>
      </w:tr>
      <w:tr w:rsidR="0012737F" w:rsidRPr="00531F9E">
        <w:trPr>
          <w:trHeight w:val="26"/>
        </w:trPr>
        <w:tc>
          <w:tcPr>
            <w:tcW w:w="200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7620" w:type="dxa"/>
            <w:gridSpan w:val="4"/>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r>
      <w:tr w:rsidR="0012737F" w:rsidRPr="00531F9E">
        <w:trPr>
          <w:trHeight w:val="283"/>
        </w:trPr>
        <w:tc>
          <w:tcPr>
            <w:tcW w:w="20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sz w:val="18"/>
                <w:szCs w:val="18"/>
              </w:rPr>
              <w:t>2-butoxyethanol</w:t>
            </w:r>
          </w:p>
        </w:tc>
        <w:tc>
          <w:tcPr>
            <w:tcW w:w="7620" w:type="dxa"/>
            <w:gridSpan w:val="4"/>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280"/>
              <w:rPr>
                <w:rFonts w:ascii="Times New Roman" w:hAnsi="Times New Roman"/>
                <w:sz w:val="24"/>
                <w:szCs w:val="24"/>
              </w:rPr>
            </w:pPr>
            <w:r w:rsidRPr="00531F9E">
              <w:rPr>
                <w:rFonts w:cs="Calibri"/>
                <w:sz w:val="18"/>
                <w:szCs w:val="18"/>
              </w:rPr>
              <w:t>Based on available data the classification criteria are not met. Not classified as hazardous.</w:t>
            </w:r>
          </w:p>
        </w:tc>
      </w:tr>
      <w:tr w:rsidR="0012737F" w:rsidRPr="00531F9E">
        <w:trPr>
          <w:trHeight w:val="300"/>
        </w:trPr>
        <w:tc>
          <w:tcPr>
            <w:tcW w:w="20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b/>
                <w:bCs/>
                <w:sz w:val="18"/>
                <w:szCs w:val="18"/>
              </w:rPr>
              <w:t>Summary Comments:</w:t>
            </w:r>
          </w:p>
        </w:tc>
        <w:tc>
          <w:tcPr>
            <w:tcW w:w="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298"/>
        </w:trPr>
        <w:tc>
          <w:tcPr>
            <w:tcW w:w="4120" w:type="dxa"/>
            <w:gridSpan w:val="3"/>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b/>
                <w:bCs/>
                <w:sz w:val="18"/>
                <w:szCs w:val="18"/>
                <w:u w:val="single"/>
              </w:rPr>
              <w:t>Specific target organ toxicity (single exposure)</w:t>
            </w: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86"/>
        </w:trPr>
        <w:tc>
          <w:tcPr>
            <w:tcW w:w="286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39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r>
      <w:tr w:rsidR="0012737F" w:rsidRPr="00531F9E">
        <w:trPr>
          <w:trHeight w:val="226"/>
        </w:trPr>
        <w:tc>
          <w:tcPr>
            <w:tcW w:w="2860" w:type="dxa"/>
            <w:gridSpan w:val="2"/>
            <w:tcBorders>
              <w:top w:val="nil"/>
              <w:left w:val="single" w:sz="8" w:space="0" w:color="auto"/>
              <w:bottom w:val="nil"/>
              <w:right w:val="nil"/>
            </w:tcBorders>
            <w:vAlign w:val="bottom"/>
          </w:tcPr>
          <w:p w:rsidR="0012737F" w:rsidRPr="00531F9E" w:rsidRDefault="0012737F">
            <w:pPr>
              <w:widowControl w:val="0"/>
              <w:autoSpaceDE w:val="0"/>
              <w:autoSpaceDN w:val="0"/>
              <w:adjustRightInd w:val="0"/>
              <w:spacing w:after="0" w:line="240" w:lineRule="auto"/>
              <w:ind w:left="840"/>
              <w:rPr>
                <w:rFonts w:ascii="Times New Roman" w:hAnsi="Times New Roman"/>
                <w:sz w:val="24"/>
                <w:szCs w:val="24"/>
              </w:rPr>
            </w:pPr>
            <w:r w:rsidRPr="00531F9E">
              <w:rPr>
                <w:rFonts w:cs="Calibri"/>
                <w:b/>
                <w:bCs/>
                <w:sz w:val="18"/>
                <w:szCs w:val="18"/>
              </w:rPr>
              <w:t>Product/ingredient name</w:t>
            </w: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40"/>
              <w:rPr>
                <w:rFonts w:ascii="Times New Roman" w:hAnsi="Times New Roman"/>
                <w:sz w:val="24"/>
                <w:szCs w:val="24"/>
              </w:rPr>
            </w:pPr>
            <w:r w:rsidRPr="00531F9E">
              <w:rPr>
                <w:rFonts w:cs="Calibri"/>
                <w:b/>
                <w:bCs/>
                <w:sz w:val="18"/>
                <w:szCs w:val="18"/>
              </w:rPr>
              <w:t>Test</w:t>
            </w: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320"/>
              <w:rPr>
                <w:rFonts w:ascii="Times New Roman" w:hAnsi="Times New Roman"/>
                <w:sz w:val="24"/>
                <w:szCs w:val="24"/>
              </w:rPr>
            </w:pPr>
            <w:r w:rsidRPr="00531F9E">
              <w:rPr>
                <w:rFonts w:cs="Calibri"/>
                <w:b/>
                <w:bCs/>
                <w:sz w:val="18"/>
                <w:szCs w:val="18"/>
              </w:rPr>
              <w:t>Results</w:t>
            </w:r>
          </w:p>
        </w:tc>
        <w:tc>
          <w:tcPr>
            <w:tcW w:w="394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ind w:left="920"/>
              <w:rPr>
                <w:rFonts w:ascii="Times New Roman" w:hAnsi="Times New Roman"/>
                <w:sz w:val="24"/>
                <w:szCs w:val="24"/>
              </w:rPr>
            </w:pPr>
            <w:r w:rsidRPr="00531F9E">
              <w:rPr>
                <w:rFonts w:cs="Calibri"/>
                <w:b/>
                <w:bCs/>
                <w:sz w:val="18"/>
                <w:szCs w:val="18"/>
              </w:rPr>
              <w:t>Basis</w:t>
            </w:r>
          </w:p>
        </w:tc>
      </w:tr>
      <w:tr w:rsidR="0012737F" w:rsidRPr="00531F9E">
        <w:trPr>
          <w:trHeight w:val="26"/>
        </w:trPr>
        <w:tc>
          <w:tcPr>
            <w:tcW w:w="200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8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15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394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r>
      <w:tr w:rsidR="0012737F" w:rsidRPr="00531F9E">
        <w:trPr>
          <w:trHeight w:val="283"/>
        </w:trPr>
        <w:tc>
          <w:tcPr>
            <w:tcW w:w="20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sz w:val="18"/>
                <w:szCs w:val="18"/>
              </w:rPr>
              <w:t>2-butoxyethanol</w:t>
            </w:r>
          </w:p>
        </w:tc>
        <w:tc>
          <w:tcPr>
            <w:tcW w:w="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320"/>
              <w:rPr>
                <w:rFonts w:ascii="Times New Roman" w:hAnsi="Times New Roman"/>
                <w:sz w:val="24"/>
                <w:szCs w:val="24"/>
              </w:rPr>
            </w:pPr>
            <w:r w:rsidRPr="00531F9E">
              <w:rPr>
                <w:rFonts w:cs="Calibri"/>
                <w:sz w:val="18"/>
                <w:szCs w:val="18"/>
              </w:rPr>
              <w:t>Not classified.</w:t>
            </w: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300"/>
        </w:trPr>
        <w:tc>
          <w:tcPr>
            <w:tcW w:w="20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b/>
                <w:bCs/>
                <w:sz w:val="18"/>
                <w:szCs w:val="18"/>
              </w:rPr>
              <w:t>Summary Comments:</w:t>
            </w:r>
          </w:p>
        </w:tc>
        <w:tc>
          <w:tcPr>
            <w:tcW w:w="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300"/>
        </w:trPr>
        <w:tc>
          <w:tcPr>
            <w:tcW w:w="4120" w:type="dxa"/>
            <w:gridSpan w:val="3"/>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b/>
                <w:bCs/>
                <w:sz w:val="18"/>
                <w:szCs w:val="18"/>
                <w:u w:val="single"/>
              </w:rPr>
              <w:t>Specific target organ toxicity (repeated exposure)</w:t>
            </w: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86"/>
        </w:trPr>
        <w:tc>
          <w:tcPr>
            <w:tcW w:w="286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39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r>
      <w:tr w:rsidR="0012737F" w:rsidRPr="00531F9E">
        <w:trPr>
          <w:trHeight w:val="226"/>
        </w:trPr>
        <w:tc>
          <w:tcPr>
            <w:tcW w:w="2860" w:type="dxa"/>
            <w:gridSpan w:val="2"/>
            <w:tcBorders>
              <w:top w:val="nil"/>
              <w:left w:val="single" w:sz="8" w:space="0" w:color="auto"/>
              <w:bottom w:val="nil"/>
              <w:right w:val="nil"/>
            </w:tcBorders>
            <w:vAlign w:val="bottom"/>
          </w:tcPr>
          <w:p w:rsidR="0012737F" w:rsidRPr="00531F9E" w:rsidRDefault="0012737F">
            <w:pPr>
              <w:widowControl w:val="0"/>
              <w:autoSpaceDE w:val="0"/>
              <w:autoSpaceDN w:val="0"/>
              <w:adjustRightInd w:val="0"/>
              <w:spacing w:after="0" w:line="240" w:lineRule="auto"/>
              <w:ind w:left="840"/>
              <w:rPr>
                <w:rFonts w:ascii="Times New Roman" w:hAnsi="Times New Roman"/>
                <w:sz w:val="24"/>
                <w:szCs w:val="24"/>
              </w:rPr>
            </w:pPr>
            <w:r w:rsidRPr="00531F9E">
              <w:rPr>
                <w:rFonts w:cs="Calibri"/>
                <w:b/>
                <w:bCs/>
                <w:sz w:val="18"/>
                <w:szCs w:val="18"/>
              </w:rPr>
              <w:t>Product/ingredient name</w:t>
            </w: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40"/>
              <w:rPr>
                <w:rFonts w:ascii="Times New Roman" w:hAnsi="Times New Roman"/>
                <w:sz w:val="24"/>
                <w:szCs w:val="24"/>
              </w:rPr>
            </w:pPr>
            <w:r w:rsidRPr="00531F9E">
              <w:rPr>
                <w:rFonts w:cs="Calibri"/>
                <w:b/>
                <w:bCs/>
                <w:sz w:val="18"/>
                <w:szCs w:val="18"/>
              </w:rPr>
              <w:t>Test</w:t>
            </w: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320"/>
              <w:rPr>
                <w:rFonts w:ascii="Times New Roman" w:hAnsi="Times New Roman"/>
                <w:sz w:val="24"/>
                <w:szCs w:val="24"/>
              </w:rPr>
            </w:pPr>
            <w:r w:rsidRPr="00531F9E">
              <w:rPr>
                <w:rFonts w:cs="Calibri"/>
                <w:b/>
                <w:bCs/>
                <w:sz w:val="18"/>
                <w:szCs w:val="18"/>
              </w:rPr>
              <w:t>Results</w:t>
            </w:r>
          </w:p>
        </w:tc>
        <w:tc>
          <w:tcPr>
            <w:tcW w:w="394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ind w:left="920"/>
              <w:rPr>
                <w:rFonts w:ascii="Times New Roman" w:hAnsi="Times New Roman"/>
                <w:sz w:val="24"/>
                <w:szCs w:val="24"/>
              </w:rPr>
            </w:pPr>
            <w:r w:rsidRPr="00531F9E">
              <w:rPr>
                <w:rFonts w:cs="Calibri"/>
                <w:b/>
                <w:bCs/>
                <w:sz w:val="18"/>
                <w:szCs w:val="18"/>
              </w:rPr>
              <w:t>Basis</w:t>
            </w:r>
          </w:p>
        </w:tc>
      </w:tr>
      <w:tr w:rsidR="0012737F" w:rsidRPr="00531F9E">
        <w:trPr>
          <w:trHeight w:val="26"/>
        </w:trPr>
        <w:tc>
          <w:tcPr>
            <w:tcW w:w="200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8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15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394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r>
      <w:tr w:rsidR="0012737F" w:rsidRPr="00531F9E">
        <w:trPr>
          <w:trHeight w:val="284"/>
        </w:trPr>
        <w:tc>
          <w:tcPr>
            <w:tcW w:w="20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sz w:val="18"/>
                <w:szCs w:val="18"/>
              </w:rPr>
              <w:t>2-butoxyethanol</w:t>
            </w:r>
          </w:p>
        </w:tc>
        <w:tc>
          <w:tcPr>
            <w:tcW w:w="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320"/>
              <w:rPr>
                <w:rFonts w:ascii="Times New Roman" w:hAnsi="Times New Roman"/>
                <w:sz w:val="24"/>
                <w:szCs w:val="24"/>
              </w:rPr>
            </w:pPr>
            <w:r w:rsidRPr="00531F9E">
              <w:rPr>
                <w:rFonts w:cs="Calibri"/>
                <w:sz w:val="18"/>
                <w:szCs w:val="18"/>
              </w:rPr>
              <w:t>Not classified.</w:t>
            </w: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300"/>
        </w:trPr>
        <w:tc>
          <w:tcPr>
            <w:tcW w:w="20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b/>
                <w:bCs/>
                <w:sz w:val="18"/>
                <w:szCs w:val="18"/>
              </w:rPr>
              <w:t>Summary Comments:</w:t>
            </w:r>
          </w:p>
        </w:tc>
        <w:tc>
          <w:tcPr>
            <w:tcW w:w="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300"/>
        </w:trPr>
        <w:tc>
          <w:tcPr>
            <w:tcW w:w="20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b/>
                <w:bCs/>
                <w:sz w:val="18"/>
                <w:szCs w:val="18"/>
                <w:u w:val="single"/>
              </w:rPr>
              <w:t>Aspiration hazard</w:t>
            </w:r>
          </w:p>
        </w:tc>
        <w:tc>
          <w:tcPr>
            <w:tcW w:w="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83"/>
        </w:trPr>
        <w:tc>
          <w:tcPr>
            <w:tcW w:w="286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39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r>
      <w:tr w:rsidR="0012737F" w:rsidRPr="00531F9E">
        <w:trPr>
          <w:trHeight w:val="226"/>
        </w:trPr>
        <w:tc>
          <w:tcPr>
            <w:tcW w:w="2860" w:type="dxa"/>
            <w:gridSpan w:val="2"/>
            <w:tcBorders>
              <w:top w:val="nil"/>
              <w:left w:val="single" w:sz="8" w:space="0" w:color="auto"/>
              <w:bottom w:val="nil"/>
              <w:right w:val="nil"/>
            </w:tcBorders>
            <w:vAlign w:val="bottom"/>
          </w:tcPr>
          <w:p w:rsidR="0012737F" w:rsidRPr="00531F9E" w:rsidRDefault="0012737F">
            <w:pPr>
              <w:widowControl w:val="0"/>
              <w:autoSpaceDE w:val="0"/>
              <w:autoSpaceDN w:val="0"/>
              <w:adjustRightInd w:val="0"/>
              <w:spacing w:after="0" w:line="219" w:lineRule="exact"/>
              <w:ind w:left="840"/>
              <w:rPr>
                <w:rFonts w:ascii="Times New Roman" w:hAnsi="Times New Roman"/>
                <w:sz w:val="24"/>
                <w:szCs w:val="24"/>
              </w:rPr>
            </w:pPr>
            <w:r w:rsidRPr="00531F9E">
              <w:rPr>
                <w:rFonts w:cs="Calibri"/>
                <w:b/>
                <w:bCs/>
                <w:sz w:val="18"/>
                <w:szCs w:val="18"/>
              </w:rPr>
              <w:t>Product/ingredient name</w:t>
            </w: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40"/>
              <w:rPr>
                <w:rFonts w:ascii="Times New Roman" w:hAnsi="Times New Roman"/>
                <w:sz w:val="24"/>
                <w:szCs w:val="24"/>
              </w:rPr>
            </w:pPr>
            <w:r w:rsidRPr="00531F9E">
              <w:rPr>
                <w:rFonts w:cs="Calibri"/>
                <w:b/>
                <w:bCs/>
                <w:sz w:val="18"/>
                <w:szCs w:val="18"/>
              </w:rPr>
              <w:t>Test</w:t>
            </w: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320"/>
              <w:rPr>
                <w:rFonts w:ascii="Times New Roman" w:hAnsi="Times New Roman"/>
                <w:sz w:val="24"/>
                <w:szCs w:val="24"/>
              </w:rPr>
            </w:pPr>
            <w:r w:rsidRPr="00531F9E">
              <w:rPr>
                <w:rFonts w:cs="Calibri"/>
                <w:b/>
                <w:bCs/>
                <w:sz w:val="18"/>
                <w:szCs w:val="18"/>
              </w:rPr>
              <w:t>Results</w:t>
            </w:r>
          </w:p>
        </w:tc>
        <w:tc>
          <w:tcPr>
            <w:tcW w:w="394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19" w:lineRule="exact"/>
              <w:ind w:left="920"/>
              <w:rPr>
                <w:rFonts w:ascii="Times New Roman" w:hAnsi="Times New Roman"/>
                <w:sz w:val="24"/>
                <w:szCs w:val="24"/>
              </w:rPr>
            </w:pPr>
            <w:r w:rsidRPr="00531F9E">
              <w:rPr>
                <w:rFonts w:cs="Calibri"/>
                <w:b/>
                <w:bCs/>
                <w:sz w:val="18"/>
                <w:szCs w:val="18"/>
              </w:rPr>
              <w:t>Basis</w:t>
            </w:r>
          </w:p>
        </w:tc>
      </w:tr>
      <w:tr w:rsidR="0012737F" w:rsidRPr="00531F9E">
        <w:trPr>
          <w:trHeight w:val="26"/>
        </w:trPr>
        <w:tc>
          <w:tcPr>
            <w:tcW w:w="200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8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282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c>
          <w:tcPr>
            <w:tcW w:w="394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
                <w:szCs w:val="2"/>
              </w:rPr>
            </w:pPr>
          </w:p>
        </w:tc>
      </w:tr>
      <w:tr w:rsidR="0012737F" w:rsidRPr="00531F9E">
        <w:trPr>
          <w:trHeight w:val="283"/>
        </w:trPr>
        <w:tc>
          <w:tcPr>
            <w:tcW w:w="20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2-butoxyethanol</w:t>
            </w:r>
          </w:p>
        </w:tc>
        <w:tc>
          <w:tcPr>
            <w:tcW w:w="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40"/>
              <w:rPr>
                <w:rFonts w:ascii="Times New Roman" w:hAnsi="Times New Roman"/>
                <w:sz w:val="24"/>
                <w:szCs w:val="24"/>
              </w:rPr>
            </w:pPr>
            <w:r w:rsidRPr="00531F9E">
              <w:rPr>
                <w:rFonts w:cs="Calibri"/>
                <w:sz w:val="18"/>
                <w:szCs w:val="18"/>
              </w:rPr>
              <w:t>Human exposure studies</w:t>
            </w: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200"/>
              <w:rPr>
                <w:rFonts w:ascii="Times New Roman" w:hAnsi="Times New Roman"/>
                <w:sz w:val="24"/>
                <w:szCs w:val="24"/>
              </w:rPr>
            </w:pPr>
            <w:r w:rsidRPr="00531F9E">
              <w:rPr>
                <w:rFonts w:cs="Calibri"/>
                <w:sz w:val="18"/>
                <w:szCs w:val="18"/>
              </w:rPr>
              <w:t>Tolerance at 200 ppm/40 hours</w:t>
            </w:r>
          </w:p>
        </w:tc>
      </w:tr>
      <w:tr w:rsidR="0012737F" w:rsidRPr="00531F9E">
        <w:trPr>
          <w:trHeight w:val="300"/>
        </w:trPr>
        <w:tc>
          <w:tcPr>
            <w:tcW w:w="20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b/>
                <w:bCs/>
                <w:sz w:val="18"/>
                <w:szCs w:val="18"/>
              </w:rPr>
              <w:t>Summary Comments:</w:t>
            </w:r>
          </w:p>
        </w:tc>
        <w:tc>
          <w:tcPr>
            <w:tcW w:w="8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bl>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Droplets of the product aspirated into the lungs through ingestion or vomiting may cause a serious chemical pneumonia.</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83" w:lineRule="auto"/>
        <w:ind w:left="120" w:right="6180"/>
        <w:rPr>
          <w:rFonts w:ascii="Times New Roman" w:hAnsi="Times New Roman"/>
          <w:sz w:val="24"/>
          <w:szCs w:val="24"/>
        </w:rPr>
      </w:pPr>
      <w:r>
        <w:rPr>
          <w:rFonts w:cs="Calibri"/>
          <w:b/>
          <w:bCs/>
          <w:sz w:val="18"/>
          <w:szCs w:val="18"/>
        </w:rPr>
        <w:t xml:space="preserve">Information on the likely routes of exposure </w:t>
      </w:r>
      <w:r>
        <w:rPr>
          <w:rFonts w:cs="Calibri"/>
          <w:b/>
          <w:bCs/>
          <w:sz w:val="18"/>
          <w:szCs w:val="18"/>
          <w:u w:val="single"/>
        </w:rPr>
        <w:t>Potential acute health effects</w:t>
      </w:r>
    </w:p>
    <w:p w:rsidR="0012737F" w:rsidRDefault="0012737F">
      <w:pPr>
        <w:widowControl w:val="0"/>
        <w:autoSpaceDE w:val="0"/>
        <w:autoSpaceDN w:val="0"/>
        <w:adjustRightInd w:val="0"/>
        <w:spacing w:after="0" w:line="4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Eye contact: </w:t>
      </w:r>
      <w:r>
        <w:rPr>
          <w:rFonts w:cs="Calibri"/>
          <w:sz w:val="18"/>
          <w:szCs w:val="18"/>
        </w:rPr>
        <w:t>Irritating to the eyes.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Inhalation: </w:t>
      </w:r>
      <w:r>
        <w:rPr>
          <w:rFonts w:cs="Calibri"/>
          <w:sz w:val="18"/>
          <w:szCs w:val="18"/>
        </w:rPr>
        <w:t>None known.</w:t>
      </w:r>
    </w:p>
    <w:p w:rsidR="0012737F" w:rsidRDefault="0012737F">
      <w:pPr>
        <w:widowControl w:val="0"/>
        <w:autoSpaceDE w:val="0"/>
        <w:autoSpaceDN w:val="0"/>
        <w:adjustRightInd w:val="0"/>
        <w:spacing w:after="0" w:line="79"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Skin contact: </w:t>
      </w:r>
      <w:r>
        <w:rPr>
          <w:rFonts w:cs="Calibri"/>
          <w:sz w:val="18"/>
          <w:szCs w:val="18"/>
        </w:rPr>
        <w:t>Causes skin irritation.</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Ingestion: </w:t>
      </w:r>
      <w:r>
        <w:rPr>
          <w:rFonts w:cs="Calibri"/>
          <w:sz w:val="18"/>
          <w:szCs w:val="18"/>
        </w:rPr>
        <w:t>Harmful if swallowed. May be fatal if swallowed and enters airways.</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83" w:lineRule="auto"/>
        <w:ind w:left="840" w:right="3100"/>
        <w:rPr>
          <w:rFonts w:ascii="Times New Roman" w:hAnsi="Times New Roman"/>
          <w:sz w:val="24"/>
          <w:szCs w:val="24"/>
        </w:rPr>
      </w:pPr>
      <w:r>
        <w:rPr>
          <w:rFonts w:cs="Calibri"/>
          <w:b/>
          <w:bCs/>
          <w:sz w:val="18"/>
          <w:szCs w:val="18"/>
          <w:u w:val="single"/>
        </w:rPr>
        <w:t xml:space="preserve">Symptoms related to the physical, chemical and toxicological characteristics </w:t>
      </w:r>
      <w:r>
        <w:rPr>
          <w:rFonts w:cs="Calibri"/>
          <w:b/>
          <w:bCs/>
          <w:sz w:val="18"/>
          <w:szCs w:val="18"/>
        </w:rPr>
        <w:t xml:space="preserve">Eye contact: </w:t>
      </w:r>
      <w:r>
        <w:rPr>
          <w:rFonts w:cs="Calibri"/>
          <w:sz w:val="18"/>
          <w:szCs w:val="18"/>
        </w:rPr>
        <w:t>Eye irritation.</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8" w:lineRule="auto"/>
        <w:ind w:left="840" w:right="660"/>
        <w:rPr>
          <w:rFonts w:ascii="Times New Roman" w:hAnsi="Times New Roman"/>
          <w:sz w:val="24"/>
          <w:szCs w:val="24"/>
        </w:rPr>
      </w:pPr>
      <w:r>
        <w:rPr>
          <w:rFonts w:cs="Calibri"/>
          <w:b/>
          <w:bCs/>
          <w:sz w:val="18"/>
          <w:szCs w:val="18"/>
        </w:rPr>
        <w:t xml:space="preserve">Inhalation: </w:t>
      </w:r>
      <w:r>
        <w:rPr>
          <w:rFonts w:cs="Calibri"/>
          <w:sz w:val="18"/>
          <w:szCs w:val="18"/>
        </w:rPr>
        <w:t>Droplets of the product aspirated into the lungs through ingestion or vomiting may cause a serious</w:t>
      </w:r>
      <w:r>
        <w:rPr>
          <w:rFonts w:cs="Calibri"/>
          <w:b/>
          <w:bCs/>
          <w:sz w:val="18"/>
          <w:szCs w:val="18"/>
        </w:rPr>
        <w:t xml:space="preserve"> </w:t>
      </w:r>
      <w:r>
        <w:rPr>
          <w:rFonts w:cs="Calibri"/>
          <w:sz w:val="18"/>
          <w:szCs w:val="18"/>
        </w:rPr>
        <w:t>chemical pneumonia.</w:t>
      </w:r>
    </w:p>
    <w:p w:rsidR="0012737F" w:rsidRDefault="0012737F">
      <w:pPr>
        <w:widowControl w:val="0"/>
        <w:autoSpaceDE w:val="0"/>
        <w:autoSpaceDN w:val="0"/>
        <w:adjustRightInd w:val="0"/>
        <w:spacing w:after="0" w:line="78"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Skin contact: </w:t>
      </w:r>
      <w:r>
        <w:rPr>
          <w:rFonts w:cs="Calibri"/>
          <w:sz w:val="18"/>
          <w:szCs w:val="18"/>
        </w:rPr>
        <w:t>Skin irritation.</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Ingestion: </w:t>
      </w:r>
      <w:r>
        <w:rPr>
          <w:rFonts w:cs="Calibri"/>
          <w:sz w:val="18"/>
          <w:szCs w:val="18"/>
        </w:rPr>
        <w:t>May irritate the gastrointestinal tract, cause nausea, and vomiting.</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83" w:lineRule="auto"/>
        <w:ind w:left="1560" w:right="5020" w:hanging="720"/>
        <w:rPr>
          <w:rFonts w:ascii="Times New Roman" w:hAnsi="Times New Roman"/>
          <w:sz w:val="24"/>
          <w:szCs w:val="24"/>
        </w:rPr>
      </w:pPr>
      <w:r>
        <w:rPr>
          <w:rFonts w:cs="Calibri"/>
          <w:b/>
          <w:bCs/>
          <w:sz w:val="18"/>
          <w:szCs w:val="18"/>
          <w:u w:val="single"/>
        </w:rPr>
        <w:t xml:space="preserve">Potential chronic health effects (2-butoxyethanol) </w:t>
      </w:r>
      <w:r>
        <w:rPr>
          <w:rFonts w:cs="Calibri"/>
          <w:b/>
          <w:bCs/>
          <w:sz w:val="18"/>
          <w:szCs w:val="18"/>
        </w:rPr>
        <w:t xml:space="preserve">Carcinogenicity: </w:t>
      </w:r>
      <w:r>
        <w:rPr>
          <w:rFonts w:cs="Calibri"/>
          <w:sz w:val="18"/>
          <w:szCs w:val="18"/>
        </w:rPr>
        <w:t>No known carcinogens.</w:t>
      </w:r>
    </w:p>
    <w:p w:rsidR="0012737F" w:rsidRDefault="0012737F">
      <w:pPr>
        <w:widowControl w:val="0"/>
        <w:autoSpaceDE w:val="0"/>
        <w:autoSpaceDN w:val="0"/>
        <w:adjustRightInd w:val="0"/>
        <w:spacing w:after="0" w:line="4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 xml:space="preserve">Mutagenicity: </w:t>
      </w:r>
      <w:r>
        <w:rPr>
          <w:rFonts w:cs="Calibri"/>
          <w:sz w:val="18"/>
          <w:szCs w:val="18"/>
        </w:rPr>
        <w:t>No data available.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 xml:space="preserve">Teratogenicity: </w:t>
      </w:r>
      <w:r>
        <w:rPr>
          <w:rFonts w:cs="Calibri"/>
          <w:sz w:val="18"/>
          <w:szCs w:val="18"/>
        </w:rPr>
        <w:t>No data available.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 xml:space="preserve">Developmental effects: </w:t>
      </w:r>
      <w:r>
        <w:rPr>
          <w:rFonts w:cs="Calibri"/>
          <w:sz w:val="18"/>
          <w:szCs w:val="18"/>
        </w:rPr>
        <w:t>No data available.</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 xml:space="preserve">Fertility effects: </w:t>
      </w:r>
      <w:r>
        <w:rPr>
          <w:rFonts w:cs="Calibri"/>
          <w:sz w:val="18"/>
          <w:szCs w:val="18"/>
        </w:rPr>
        <w:t>No data available.</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80" w:lineRule="auto"/>
        <w:ind w:left="840" w:right="6960" w:hanging="720"/>
        <w:rPr>
          <w:rFonts w:ascii="Times New Roman" w:hAnsi="Times New Roman"/>
          <w:sz w:val="24"/>
          <w:szCs w:val="24"/>
        </w:rPr>
      </w:pPr>
      <w:r>
        <w:rPr>
          <w:rFonts w:cs="Calibri"/>
          <w:b/>
          <w:bCs/>
          <w:sz w:val="18"/>
          <w:szCs w:val="18"/>
          <w:u w:val="single"/>
        </w:rPr>
        <w:t>Numerical measures of toxicity Acute toxicity estimates</w:t>
      </w:r>
    </w:p>
    <w:p w:rsidR="0012737F" w:rsidRDefault="0012737F">
      <w:pPr>
        <w:widowControl w:val="0"/>
        <w:autoSpaceDE w:val="0"/>
        <w:autoSpaceDN w:val="0"/>
        <w:adjustRightInd w:val="0"/>
        <w:spacing w:after="0" w:line="75" w:lineRule="exact"/>
        <w:rPr>
          <w:rFonts w:ascii="Times New Roman" w:hAnsi="Times New Roman"/>
          <w:sz w:val="24"/>
          <w:szCs w:val="24"/>
        </w:rPr>
      </w:pPr>
      <w:r>
        <w:rPr>
          <w:noProof/>
        </w:rPr>
        <w:pict>
          <v:shape id="_x0000_s1037" type="#_x0000_t75" style="position:absolute;margin-left:.15pt;margin-top:2.45pt;width:479.85pt;height:14.05pt;z-index:-251646976" o:allowincell="f">
            <v:imagedata r:id="rId6" o:title=""/>
          </v:shape>
        </w:pict>
      </w: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12: Ecological Information</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Toxicity</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Acute Fish toxicity: (2-butoxyethanol)</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LC50 - Oncorhynchus mykiss (rainbow trout) – 1,474 mg/l - 96 h</w:t>
      </w: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6</w:t>
      </w:r>
      <w:r>
        <w:rPr>
          <w:rFonts w:cs="Calibri"/>
        </w:rPr>
        <w:t xml:space="preserve"> of </w:t>
      </w:r>
      <w:r>
        <w:rPr>
          <w:rFonts w:cs="Calibri"/>
          <w:b/>
          <w:bCs/>
        </w:rPr>
        <w:t>9</w:t>
      </w:r>
    </w:p>
    <w:p w:rsidR="0012737F" w:rsidRDefault="0012737F">
      <w:pPr>
        <w:widowControl w:val="0"/>
        <w:autoSpaceDE w:val="0"/>
        <w:autoSpaceDN w:val="0"/>
        <w:adjustRightInd w:val="0"/>
        <w:spacing w:after="0" w:line="240" w:lineRule="auto"/>
        <w:rPr>
          <w:rFonts w:ascii="Times New Roman" w:hAnsi="Times New Roman"/>
          <w:sz w:val="24"/>
          <w:szCs w:val="24"/>
        </w:rPr>
        <w:sectPr w:rsidR="0012737F">
          <w:pgSz w:w="12240" w:h="15840"/>
          <w:pgMar w:top="1434" w:right="1320" w:bottom="719" w:left="1320" w:header="720" w:footer="720" w:gutter="0"/>
          <w:cols w:space="720" w:equalWidth="0">
            <w:col w:w="9600"/>
          </w:cols>
          <w:noEndnote/>
        </w:sectPr>
      </w:pPr>
    </w:p>
    <w:p w:rsidR="0012737F" w:rsidRDefault="0012737F">
      <w:pPr>
        <w:widowControl w:val="0"/>
        <w:autoSpaceDE w:val="0"/>
        <w:autoSpaceDN w:val="0"/>
        <w:adjustRightInd w:val="0"/>
        <w:spacing w:after="0" w:line="240" w:lineRule="auto"/>
        <w:rPr>
          <w:rFonts w:ascii="Times New Roman" w:hAnsi="Times New Roman"/>
          <w:sz w:val="24"/>
          <w:szCs w:val="24"/>
        </w:rPr>
      </w:pPr>
      <w:bookmarkStart w:id="5" w:name="page13"/>
      <w:bookmarkEnd w:id="5"/>
      <w:r>
        <w:rPr>
          <w:rFonts w:cs="Calibri"/>
          <w:b/>
          <w:bCs/>
          <w:sz w:val="18"/>
          <w:szCs w:val="18"/>
        </w:rPr>
        <w:t>Chronic Fish toxicity: (2-butoxyethanol)</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NOEC (Zebra Fish, 21 d): &gt; 100 mg/l</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Acute toxicity for invertebrates: (2-butoxyethanol)</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EC50 - Daphnia magna (Water flea) – 1,550 mg/l - 48 h</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Chronic toxicity for invertebrates: (2-butoxyethanol)</w:t>
      </w:r>
    </w:p>
    <w:p w:rsidR="0012737F" w:rsidRDefault="0012737F">
      <w:pPr>
        <w:widowControl w:val="0"/>
        <w:autoSpaceDE w:val="0"/>
        <w:autoSpaceDN w:val="0"/>
        <w:adjustRightInd w:val="0"/>
        <w:spacing w:after="0" w:line="78"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NOEC (daphnid, 21 d): 100 mg/l</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Acute toxicity for aquatic plants: (2-butoxyethanol)</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EC-50 (Algae (Pseudokirchneriella subcapitata), 72 h): 1,840 mg/l</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Acute bacterial toxicity: (2-butoxyethanol)</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No data available.</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Persistence and degradability</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Biodegradability: (2-butoxyethanol)</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90.4 % (28 d) Readily biodegradable</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Stability in water: (2-butoxyethanol)</w:t>
      </w:r>
    </w:p>
    <w:p w:rsidR="0012737F" w:rsidRDefault="0012737F">
      <w:pPr>
        <w:widowControl w:val="0"/>
        <w:autoSpaceDE w:val="0"/>
        <w:autoSpaceDN w:val="0"/>
        <w:adjustRightInd w:val="0"/>
        <w:spacing w:after="0" w:line="78"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Biological Oxygen Demand: No data available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Chemical Oxygen Demand: No data available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Photodegradation: (2-butoxyethanol)</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No data available</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Volatility (Henry's Law constant): (2-butoxyethanol)</w:t>
      </w:r>
    </w:p>
    <w:p w:rsidR="0012737F" w:rsidRDefault="0012737F">
      <w:pPr>
        <w:widowControl w:val="0"/>
        <w:autoSpaceDE w:val="0"/>
        <w:autoSpaceDN w:val="0"/>
        <w:adjustRightInd w:val="0"/>
        <w:spacing w:after="0" w:line="25"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sz w:val="18"/>
          <w:szCs w:val="18"/>
        </w:rPr>
        <w:t>Partition coefficient n-octanol/water (log K</w:t>
      </w:r>
      <w:r>
        <w:rPr>
          <w:rFonts w:cs="Calibri"/>
          <w:sz w:val="24"/>
          <w:szCs w:val="24"/>
          <w:vertAlign w:val="subscript"/>
        </w:rPr>
        <w:t>ow</w:t>
      </w:r>
      <w:r>
        <w:rPr>
          <w:rFonts w:cs="Calibri"/>
          <w:sz w:val="18"/>
          <w:szCs w:val="18"/>
        </w:rPr>
        <w:t>) = No data available</w:t>
      </w:r>
    </w:p>
    <w:p w:rsidR="0012737F" w:rsidRDefault="0012737F">
      <w:pPr>
        <w:widowControl w:val="0"/>
        <w:autoSpaceDE w:val="0"/>
        <w:autoSpaceDN w:val="0"/>
        <w:adjustRightInd w:val="0"/>
        <w:spacing w:after="0" w:line="63"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Bioaccumulative potential</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Bioaccumulation:  (2-butoxyethanol)</w:t>
      </w:r>
    </w:p>
    <w:p w:rsidR="0012737F" w:rsidRDefault="0012737F">
      <w:pPr>
        <w:widowControl w:val="0"/>
        <w:autoSpaceDE w:val="0"/>
        <w:autoSpaceDN w:val="0"/>
        <w:adjustRightInd w:val="0"/>
        <w:spacing w:after="0" w:line="79"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Potential to bioaccumulate is low.</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Bioconcentration factor (BCF): No data available.</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Mobility in soil: (2-butoxyethanol)</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Distribution among environmental compartments: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Expected to partition to water.</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Other adverse effects:</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No data available.</w:t>
      </w:r>
    </w:p>
    <w:p w:rsidR="0012737F" w:rsidRDefault="0012737F">
      <w:pPr>
        <w:widowControl w:val="0"/>
        <w:autoSpaceDE w:val="0"/>
        <w:autoSpaceDN w:val="0"/>
        <w:adjustRightInd w:val="0"/>
        <w:spacing w:after="0" w:line="112" w:lineRule="exact"/>
        <w:rPr>
          <w:rFonts w:ascii="Times New Roman" w:hAnsi="Times New Roman"/>
          <w:sz w:val="24"/>
          <w:szCs w:val="24"/>
        </w:rPr>
      </w:pPr>
      <w:r>
        <w:rPr>
          <w:noProof/>
        </w:rPr>
        <w:pict>
          <v:shape id="_x0000_s1038" type="#_x0000_t75" style="position:absolute;margin-left:-5.8pt;margin-top:4.35pt;width:479.85pt;height:14.05pt;z-index:-251645952" o:allowincell="f">
            <v:imagedata r:id="rId6" o:title=""/>
          </v:shape>
        </w:pict>
      </w: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13: Disposal Considerations</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Disposal methods</w:t>
      </w:r>
    </w:p>
    <w:p w:rsidR="0012737F" w:rsidRDefault="0012737F">
      <w:pPr>
        <w:widowControl w:val="0"/>
        <w:autoSpaceDE w:val="0"/>
        <w:autoSpaceDN w:val="0"/>
        <w:adjustRightInd w:val="0"/>
        <w:spacing w:after="0" w:line="91"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7"/>
          <w:szCs w:val="17"/>
        </w:rPr>
        <w:t>Dispose in accordance with applicable international, national and local laws, ordinances and statutes.</w:t>
      </w:r>
    </w:p>
    <w:p w:rsidR="0012737F" w:rsidRDefault="0012737F">
      <w:pPr>
        <w:widowControl w:val="0"/>
        <w:autoSpaceDE w:val="0"/>
        <w:autoSpaceDN w:val="0"/>
        <w:adjustRightInd w:val="0"/>
        <w:spacing w:after="0" w:line="112" w:lineRule="exact"/>
        <w:rPr>
          <w:rFonts w:ascii="Times New Roman" w:hAnsi="Times New Roman"/>
          <w:sz w:val="24"/>
          <w:szCs w:val="24"/>
        </w:rPr>
      </w:pPr>
      <w:r>
        <w:rPr>
          <w:noProof/>
        </w:rPr>
        <w:pict>
          <v:shape id="_x0000_s1039" type="#_x0000_t75" style="position:absolute;margin-left:-5.8pt;margin-top:4.3pt;width:479.85pt;height:14.05pt;z-index:-251644928" o:allowincell="f">
            <v:imagedata r:id="rId6" o:title=""/>
          </v:shape>
        </w:pict>
      </w: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14: Transport Information</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UN Number: </w:t>
      </w:r>
      <w:r>
        <w:rPr>
          <w:rFonts w:cs="Calibri"/>
          <w:sz w:val="18"/>
          <w:szCs w:val="18"/>
        </w:rPr>
        <w:t>N/A</w:t>
      </w:r>
    </w:p>
    <w:p w:rsidR="0012737F" w:rsidRDefault="0012737F">
      <w:pPr>
        <w:widowControl w:val="0"/>
        <w:autoSpaceDE w:val="0"/>
        <w:autoSpaceDN w:val="0"/>
        <w:adjustRightInd w:val="0"/>
        <w:spacing w:after="0" w:line="76" w:lineRule="exact"/>
        <w:rPr>
          <w:rFonts w:ascii="Times New Roman" w:hAnsi="Times New Roman"/>
          <w:sz w:val="24"/>
          <w:szCs w:val="24"/>
        </w:rPr>
      </w:pPr>
    </w:p>
    <w:p w:rsidR="0012737F" w:rsidRDefault="0012737F">
      <w:pPr>
        <w:widowControl w:val="0"/>
        <w:overflowPunct w:val="0"/>
        <w:autoSpaceDE w:val="0"/>
        <w:autoSpaceDN w:val="0"/>
        <w:adjustRightInd w:val="0"/>
        <w:spacing w:after="0" w:line="235" w:lineRule="auto"/>
        <w:ind w:right="4220"/>
        <w:rPr>
          <w:rFonts w:ascii="Times New Roman" w:hAnsi="Times New Roman"/>
          <w:sz w:val="24"/>
          <w:szCs w:val="24"/>
        </w:rPr>
      </w:pPr>
      <w:r>
        <w:rPr>
          <w:rFonts w:cs="Calibri"/>
          <w:b/>
          <w:bCs/>
          <w:sz w:val="18"/>
          <w:szCs w:val="18"/>
        </w:rPr>
        <w:t xml:space="preserve">DOT Proper Shipping Name: </w:t>
      </w:r>
      <w:r>
        <w:rPr>
          <w:rFonts w:cs="Calibri"/>
          <w:sz w:val="18"/>
          <w:szCs w:val="18"/>
        </w:rPr>
        <w:t>Not Regulated</w:t>
      </w:r>
      <w:r>
        <w:rPr>
          <w:rFonts w:cs="Calibri"/>
          <w:b/>
          <w:bCs/>
          <w:sz w:val="18"/>
          <w:szCs w:val="18"/>
        </w:rPr>
        <w:t xml:space="preserve"> Exemptions</w:t>
      </w:r>
      <w:r>
        <w:rPr>
          <w:rFonts w:cs="Calibri"/>
          <w:sz w:val="18"/>
          <w:szCs w:val="18"/>
        </w:rPr>
        <w:t>: N/A</w:t>
      </w:r>
    </w:p>
    <w:p w:rsidR="0012737F" w:rsidRDefault="0012737F">
      <w:pPr>
        <w:widowControl w:val="0"/>
        <w:autoSpaceDE w:val="0"/>
        <w:autoSpaceDN w:val="0"/>
        <w:adjustRightInd w:val="0"/>
        <w:spacing w:after="0" w:line="74" w:lineRule="exact"/>
        <w:rPr>
          <w:rFonts w:ascii="Times New Roman" w:hAnsi="Times New Roman"/>
          <w:sz w:val="24"/>
          <w:szCs w:val="24"/>
        </w:rPr>
      </w:pPr>
    </w:p>
    <w:p w:rsidR="0012737F" w:rsidRDefault="0012737F">
      <w:pPr>
        <w:widowControl w:val="0"/>
        <w:overflowPunct w:val="0"/>
        <w:autoSpaceDE w:val="0"/>
        <w:autoSpaceDN w:val="0"/>
        <w:adjustRightInd w:val="0"/>
        <w:spacing w:after="0" w:line="235" w:lineRule="auto"/>
        <w:ind w:right="5060"/>
        <w:rPr>
          <w:rFonts w:ascii="Times New Roman" w:hAnsi="Times New Roman"/>
          <w:sz w:val="24"/>
          <w:szCs w:val="24"/>
        </w:rPr>
      </w:pPr>
      <w:r>
        <w:rPr>
          <w:rFonts w:cs="Calibri"/>
          <w:b/>
          <w:bCs/>
          <w:sz w:val="18"/>
          <w:szCs w:val="18"/>
        </w:rPr>
        <w:t xml:space="preserve">Transport hazard Class(es): </w:t>
      </w:r>
      <w:r>
        <w:rPr>
          <w:rFonts w:cs="Calibri"/>
          <w:sz w:val="18"/>
          <w:szCs w:val="18"/>
        </w:rPr>
        <w:t>N/A</w:t>
      </w:r>
      <w:r>
        <w:rPr>
          <w:rFonts w:cs="Calibri"/>
          <w:b/>
          <w:bCs/>
          <w:sz w:val="18"/>
          <w:szCs w:val="18"/>
        </w:rPr>
        <w:t xml:space="preserve"> Packing Group: </w:t>
      </w:r>
      <w:r>
        <w:rPr>
          <w:rFonts w:cs="Calibri"/>
          <w:sz w:val="18"/>
          <w:szCs w:val="18"/>
        </w:rPr>
        <w:t>N/A</w:t>
      </w:r>
    </w:p>
    <w:p w:rsidR="0012737F" w:rsidRDefault="0012737F">
      <w:pPr>
        <w:widowControl w:val="0"/>
        <w:autoSpaceDE w:val="0"/>
        <w:autoSpaceDN w:val="0"/>
        <w:adjustRightInd w:val="0"/>
        <w:spacing w:after="0" w:line="343" w:lineRule="exact"/>
        <w:rPr>
          <w:rFonts w:ascii="Times New Roman" w:hAnsi="Times New Roman"/>
          <w:sz w:val="24"/>
          <w:szCs w:val="24"/>
        </w:rPr>
      </w:pPr>
    </w:p>
    <w:p w:rsidR="0012737F" w:rsidRDefault="0012737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Land Transport ADR/RID and GGVS/GGVE (Cross Border / Domestic)</w:t>
      </w:r>
    </w:p>
    <w:p w:rsidR="0012737F" w:rsidRDefault="0012737F">
      <w:pPr>
        <w:widowControl w:val="0"/>
        <w:autoSpaceDE w:val="0"/>
        <w:autoSpaceDN w:val="0"/>
        <w:adjustRightInd w:val="0"/>
        <w:spacing w:after="0" w:line="36"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12737F" w:rsidRDefault="0012737F">
      <w:pPr>
        <w:widowControl w:val="0"/>
        <w:autoSpaceDE w:val="0"/>
        <w:autoSpaceDN w:val="0"/>
        <w:adjustRightInd w:val="0"/>
        <w:spacing w:after="0" w:line="342"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Maritime Transport IMDG/GGVSea</w:t>
      </w:r>
    </w:p>
    <w:p w:rsidR="0012737F" w:rsidRDefault="0012737F">
      <w:pPr>
        <w:widowControl w:val="0"/>
        <w:autoSpaceDE w:val="0"/>
        <w:autoSpaceDN w:val="0"/>
        <w:adjustRightInd w:val="0"/>
        <w:spacing w:after="0" w:line="32"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7</w:t>
      </w:r>
      <w:r>
        <w:rPr>
          <w:rFonts w:cs="Calibri"/>
        </w:rPr>
        <w:t xml:space="preserve"> of </w:t>
      </w:r>
      <w:r>
        <w:rPr>
          <w:rFonts w:cs="Calibri"/>
          <w:b/>
          <w:bCs/>
        </w:rPr>
        <w:t>9</w:t>
      </w:r>
    </w:p>
    <w:p w:rsidR="0012737F" w:rsidRDefault="0012737F">
      <w:pPr>
        <w:widowControl w:val="0"/>
        <w:autoSpaceDE w:val="0"/>
        <w:autoSpaceDN w:val="0"/>
        <w:adjustRightInd w:val="0"/>
        <w:spacing w:after="0" w:line="240" w:lineRule="auto"/>
        <w:rPr>
          <w:rFonts w:ascii="Times New Roman" w:hAnsi="Times New Roman"/>
          <w:sz w:val="24"/>
          <w:szCs w:val="24"/>
        </w:rPr>
        <w:sectPr w:rsidR="0012737F">
          <w:pgSz w:w="12240" w:h="15840"/>
          <w:pgMar w:top="1434" w:right="3400" w:bottom="719" w:left="1440" w:header="720" w:footer="720" w:gutter="0"/>
          <w:cols w:space="720" w:equalWidth="0">
            <w:col w:w="7400"/>
          </w:cols>
          <w:noEndnote/>
        </w:sect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bookmarkStart w:id="6" w:name="page15"/>
      <w:bookmarkEnd w:id="6"/>
      <w:r>
        <w:rPr>
          <w:rFonts w:cs="Calibri"/>
          <w:b/>
          <w:bCs/>
          <w:sz w:val="18"/>
          <w:szCs w:val="18"/>
        </w:rPr>
        <w:t xml:space="preserve">Marine Pollutant: </w:t>
      </w:r>
      <w:r>
        <w:rPr>
          <w:rFonts w:cs="Calibri"/>
          <w:sz w:val="18"/>
          <w:szCs w:val="18"/>
        </w:rPr>
        <w:t>No</w:t>
      </w:r>
    </w:p>
    <w:p w:rsidR="0012737F" w:rsidRDefault="0012737F">
      <w:pPr>
        <w:widowControl w:val="0"/>
        <w:autoSpaceDE w:val="0"/>
        <w:autoSpaceDN w:val="0"/>
        <w:adjustRightInd w:val="0"/>
        <w:spacing w:after="0" w:line="342"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Air Transport ICAO-TI and IATA-DGR</w:t>
      </w:r>
    </w:p>
    <w:p w:rsidR="0012737F" w:rsidRDefault="0012737F">
      <w:pPr>
        <w:widowControl w:val="0"/>
        <w:autoSpaceDE w:val="0"/>
        <w:autoSpaceDN w:val="0"/>
        <w:adjustRightInd w:val="0"/>
        <w:spacing w:after="0" w:line="32"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12737F" w:rsidRDefault="0012737F">
      <w:pPr>
        <w:widowControl w:val="0"/>
        <w:autoSpaceDE w:val="0"/>
        <w:autoSpaceDN w:val="0"/>
        <w:adjustRightInd w:val="0"/>
        <w:spacing w:after="0" w:line="66" w:lineRule="exact"/>
        <w:rPr>
          <w:rFonts w:ascii="Times New Roman" w:hAnsi="Times New Roman"/>
          <w:sz w:val="24"/>
          <w:szCs w:val="24"/>
        </w:rPr>
      </w:pPr>
      <w:r>
        <w:rPr>
          <w:noProof/>
        </w:rPr>
        <w:pict>
          <v:shape id="_x0000_s1040" type="#_x0000_t75" style="position:absolute;margin-left:.15pt;margin-top:2pt;width:479.85pt;height:13.9pt;z-index:-251643904" o:allowincell="f">
            <v:imagedata r:id="rId6" o:title=""/>
          </v:shape>
        </w:pict>
      </w: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15: Regulatory Information</w:t>
      </w:r>
    </w:p>
    <w:p w:rsidR="0012737F" w:rsidRDefault="0012737F">
      <w:pPr>
        <w:widowControl w:val="0"/>
        <w:autoSpaceDE w:val="0"/>
        <w:autoSpaceDN w:val="0"/>
        <w:adjustRightInd w:val="0"/>
        <w:spacing w:after="0" w:line="107"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Chemical Inventory Status-Part 1</w:t>
      </w:r>
    </w:p>
    <w:p w:rsidR="0012737F" w:rsidRDefault="0012737F">
      <w:pPr>
        <w:widowControl w:val="0"/>
        <w:autoSpaceDE w:val="0"/>
        <w:autoSpaceDN w:val="0"/>
        <w:adjustRightInd w:val="0"/>
        <w:spacing w:after="0" w:line="6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920"/>
        <w:gridCol w:w="440"/>
        <w:gridCol w:w="200"/>
        <w:gridCol w:w="580"/>
        <w:gridCol w:w="620"/>
        <w:gridCol w:w="940"/>
        <w:gridCol w:w="580"/>
        <w:gridCol w:w="360"/>
        <w:gridCol w:w="1400"/>
        <w:gridCol w:w="40"/>
        <w:gridCol w:w="420"/>
        <w:gridCol w:w="1880"/>
      </w:tblGrid>
      <w:tr w:rsidR="0012737F" w:rsidRPr="00531F9E">
        <w:trPr>
          <w:trHeight w:val="227"/>
        </w:trPr>
        <w:tc>
          <w:tcPr>
            <w:tcW w:w="1920" w:type="dxa"/>
            <w:tcBorders>
              <w:top w:val="single" w:sz="8" w:space="0" w:color="auto"/>
              <w:left w:val="single" w:sz="8" w:space="0" w:color="auto"/>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sz w:val="18"/>
                <w:szCs w:val="18"/>
              </w:rPr>
              <w:t>Ingredient (CAS#)</w:t>
            </w:r>
          </w:p>
        </w:tc>
        <w:tc>
          <w:tcPr>
            <w:tcW w:w="440" w:type="dxa"/>
            <w:tcBorders>
              <w:top w:val="single" w:sz="8" w:space="0" w:color="auto"/>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200" w:type="dxa"/>
            <w:tcBorders>
              <w:top w:val="single" w:sz="8" w:space="0" w:color="auto"/>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580" w:type="dxa"/>
            <w:tcBorders>
              <w:top w:val="single" w:sz="8" w:space="0" w:color="auto"/>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jc w:val="center"/>
              <w:rPr>
                <w:rFonts w:ascii="Times New Roman" w:hAnsi="Times New Roman"/>
                <w:sz w:val="24"/>
                <w:szCs w:val="24"/>
              </w:rPr>
            </w:pPr>
            <w:r w:rsidRPr="00531F9E">
              <w:rPr>
                <w:rFonts w:cs="Calibri"/>
                <w:w w:val="97"/>
                <w:sz w:val="18"/>
                <w:szCs w:val="18"/>
              </w:rPr>
              <w:t>TSCA</w:t>
            </w:r>
          </w:p>
        </w:tc>
        <w:tc>
          <w:tcPr>
            <w:tcW w:w="620" w:type="dxa"/>
            <w:tcBorders>
              <w:top w:val="single" w:sz="8" w:space="0" w:color="auto"/>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520" w:type="dxa"/>
            <w:gridSpan w:val="2"/>
            <w:tcBorders>
              <w:top w:val="single" w:sz="8" w:space="0" w:color="auto"/>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ind w:left="250"/>
              <w:jc w:val="center"/>
              <w:rPr>
                <w:rFonts w:ascii="Times New Roman" w:hAnsi="Times New Roman"/>
                <w:sz w:val="24"/>
                <w:szCs w:val="24"/>
              </w:rPr>
            </w:pPr>
            <w:r w:rsidRPr="00531F9E">
              <w:rPr>
                <w:rFonts w:cs="Calibri"/>
                <w:w w:val="97"/>
                <w:sz w:val="18"/>
                <w:szCs w:val="18"/>
              </w:rPr>
              <w:t>EC</w:t>
            </w:r>
          </w:p>
        </w:tc>
        <w:tc>
          <w:tcPr>
            <w:tcW w:w="360" w:type="dxa"/>
            <w:tcBorders>
              <w:top w:val="single" w:sz="8" w:space="0" w:color="auto"/>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440" w:type="dxa"/>
            <w:gridSpan w:val="2"/>
            <w:tcBorders>
              <w:top w:val="single" w:sz="8" w:space="0" w:color="auto"/>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ind w:left="290"/>
              <w:jc w:val="center"/>
              <w:rPr>
                <w:rFonts w:ascii="Times New Roman" w:hAnsi="Times New Roman"/>
                <w:sz w:val="24"/>
                <w:szCs w:val="24"/>
              </w:rPr>
            </w:pPr>
            <w:r w:rsidRPr="00531F9E">
              <w:rPr>
                <w:rFonts w:cs="Calibri"/>
                <w:sz w:val="18"/>
                <w:szCs w:val="18"/>
              </w:rPr>
              <w:t>Japan</w:t>
            </w:r>
          </w:p>
        </w:tc>
        <w:tc>
          <w:tcPr>
            <w:tcW w:w="420" w:type="dxa"/>
            <w:tcBorders>
              <w:top w:val="single" w:sz="8" w:space="0" w:color="auto"/>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880" w:type="dxa"/>
            <w:tcBorders>
              <w:top w:val="single" w:sz="8" w:space="0" w:color="auto"/>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jc w:val="center"/>
              <w:rPr>
                <w:rFonts w:ascii="Times New Roman" w:hAnsi="Times New Roman"/>
                <w:sz w:val="24"/>
                <w:szCs w:val="24"/>
              </w:rPr>
            </w:pPr>
            <w:r w:rsidRPr="00531F9E">
              <w:rPr>
                <w:rFonts w:cs="Calibri"/>
                <w:w w:val="98"/>
                <w:sz w:val="18"/>
                <w:szCs w:val="18"/>
              </w:rPr>
              <w:t>Australia</w:t>
            </w:r>
          </w:p>
        </w:tc>
      </w:tr>
      <w:tr w:rsidR="0012737F" w:rsidRPr="00531F9E">
        <w:trPr>
          <w:trHeight w:val="207"/>
        </w:trPr>
        <w:tc>
          <w:tcPr>
            <w:tcW w:w="1920" w:type="dxa"/>
            <w:tcBorders>
              <w:top w:val="nil"/>
              <w:left w:val="single" w:sz="8" w:space="0" w:color="auto"/>
              <w:bottom w:val="nil"/>
              <w:right w:val="single" w:sz="8" w:space="0" w:color="auto"/>
            </w:tcBorders>
            <w:vAlign w:val="bottom"/>
          </w:tcPr>
          <w:p w:rsidR="0012737F" w:rsidRPr="00531F9E" w:rsidRDefault="0012737F">
            <w:pPr>
              <w:widowControl w:val="0"/>
              <w:autoSpaceDE w:val="0"/>
              <w:autoSpaceDN w:val="0"/>
              <w:adjustRightInd w:val="0"/>
              <w:spacing w:after="0" w:line="207" w:lineRule="exact"/>
              <w:ind w:left="120"/>
              <w:rPr>
                <w:rFonts w:ascii="Times New Roman" w:hAnsi="Times New Roman"/>
                <w:sz w:val="24"/>
                <w:szCs w:val="24"/>
              </w:rPr>
            </w:pPr>
            <w:r w:rsidRPr="00531F9E">
              <w:rPr>
                <w:rFonts w:cs="Calibri"/>
                <w:sz w:val="18"/>
                <w:szCs w:val="18"/>
              </w:rPr>
              <w:t>2-butoxyethanol</w:t>
            </w:r>
          </w:p>
        </w:tc>
        <w:tc>
          <w:tcPr>
            <w:tcW w:w="4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07" w:lineRule="exact"/>
              <w:jc w:val="center"/>
              <w:rPr>
                <w:rFonts w:ascii="Times New Roman" w:hAnsi="Times New Roman"/>
                <w:sz w:val="24"/>
                <w:szCs w:val="24"/>
              </w:rPr>
            </w:pPr>
            <w:r w:rsidRPr="00531F9E">
              <w:rPr>
                <w:rFonts w:cs="Calibri"/>
                <w:w w:val="96"/>
                <w:sz w:val="18"/>
                <w:szCs w:val="18"/>
              </w:rPr>
              <w:t>Yes</w:t>
            </w:r>
          </w:p>
        </w:tc>
        <w:tc>
          <w:tcPr>
            <w:tcW w:w="62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07" w:lineRule="exact"/>
              <w:ind w:left="250"/>
              <w:jc w:val="center"/>
              <w:rPr>
                <w:rFonts w:ascii="Times New Roman" w:hAnsi="Times New Roman"/>
                <w:sz w:val="24"/>
                <w:szCs w:val="24"/>
              </w:rPr>
            </w:pPr>
            <w:r w:rsidRPr="00531F9E">
              <w:rPr>
                <w:rFonts w:cs="Calibri"/>
                <w:sz w:val="18"/>
                <w:szCs w:val="18"/>
              </w:rPr>
              <w:t>Yes</w:t>
            </w:r>
          </w:p>
        </w:tc>
        <w:tc>
          <w:tcPr>
            <w:tcW w:w="36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07" w:lineRule="exact"/>
              <w:ind w:left="310"/>
              <w:jc w:val="center"/>
              <w:rPr>
                <w:rFonts w:ascii="Times New Roman" w:hAnsi="Times New Roman"/>
                <w:sz w:val="24"/>
                <w:szCs w:val="24"/>
              </w:rPr>
            </w:pPr>
            <w:r w:rsidRPr="00531F9E">
              <w:rPr>
                <w:rFonts w:cs="Calibri"/>
                <w:w w:val="96"/>
                <w:sz w:val="18"/>
                <w:szCs w:val="18"/>
              </w:rPr>
              <w:t>Yes</w:t>
            </w:r>
          </w:p>
        </w:tc>
        <w:tc>
          <w:tcPr>
            <w:tcW w:w="42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07" w:lineRule="exact"/>
              <w:jc w:val="center"/>
              <w:rPr>
                <w:rFonts w:ascii="Times New Roman" w:hAnsi="Times New Roman"/>
                <w:sz w:val="24"/>
                <w:szCs w:val="24"/>
              </w:rPr>
            </w:pPr>
            <w:r w:rsidRPr="00531F9E">
              <w:rPr>
                <w:rFonts w:cs="Calibri"/>
                <w:sz w:val="18"/>
                <w:szCs w:val="18"/>
              </w:rPr>
              <w:t>Yes</w:t>
            </w:r>
          </w:p>
        </w:tc>
      </w:tr>
      <w:tr w:rsidR="0012737F" w:rsidRPr="00531F9E">
        <w:trPr>
          <w:trHeight w:val="223"/>
        </w:trPr>
        <w:tc>
          <w:tcPr>
            <w:tcW w:w="1920" w:type="dxa"/>
            <w:tcBorders>
              <w:top w:val="nil"/>
              <w:left w:val="single" w:sz="8" w:space="0" w:color="auto"/>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sz w:val="18"/>
                <w:szCs w:val="18"/>
              </w:rPr>
              <w:t>(111-76-2)</w:t>
            </w: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36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4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4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r>
      <w:tr w:rsidR="0012737F" w:rsidRPr="00531F9E">
        <w:trPr>
          <w:trHeight w:val="506"/>
        </w:trPr>
        <w:tc>
          <w:tcPr>
            <w:tcW w:w="2560" w:type="dxa"/>
            <w:gridSpan w:val="3"/>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ind w:left="120"/>
              <w:rPr>
                <w:rFonts w:ascii="Times New Roman" w:hAnsi="Times New Roman"/>
                <w:sz w:val="24"/>
                <w:szCs w:val="24"/>
              </w:rPr>
            </w:pPr>
            <w:r w:rsidRPr="00531F9E">
              <w:rPr>
                <w:rFonts w:cs="Calibri"/>
                <w:sz w:val="18"/>
                <w:szCs w:val="18"/>
              </w:rPr>
              <w:t>Chemical Inventory Status-Part 2</w:t>
            </w:r>
          </w:p>
        </w:tc>
        <w:tc>
          <w:tcPr>
            <w:tcW w:w="5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86"/>
        </w:trPr>
        <w:tc>
          <w:tcPr>
            <w:tcW w:w="19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6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9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4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8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r>
      <w:tr w:rsidR="0012737F" w:rsidRPr="00531F9E">
        <w:trPr>
          <w:trHeight w:val="207"/>
        </w:trPr>
        <w:tc>
          <w:tcPr>
            <w:tcW w:w="1920" w:type="dxa"/>
            <w:tcBorders>
              <w:top w:val="nil"/>
              <w:left w:val="single" w:sz="8" w:space="0" w:color="auto"/>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3" w:lineRule="exact"/>
              <w:ind w:left="120"/>
              <w:rPr>
                <w:rFonts w:ascii="Times New Roman" w:hAnsi="Times New Roman"/>
                <w:sz w:val="24"/>
                <w:szCs w:val="24"/>
              </w:rPr>
            </w:pPr>
            <w:r w:rsidRPr="00531F9E">
              <w:rPr>
                <w:rFonts w:cs="Calibri"/>
                <w:sz w:val="18"/>
                <w:szCs w:val="18"/>
              </w:rPr>
              <w:t>Ingredient (CAS#)</w:t>
            </w: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3" w:lineRule="exact"/>
              <w:jc w:val="center"/>
              <w:rPr>
                <w:rFonts w:ascii="Times New Roman" w:hAnsi="Times New Roman"/>
                <w:sz w:val="24"/>
                <w:szCs w:val="24"/>
              </w:rPr>
            </w:pPr>
            <w:r w:rsidRPr="00531F9E">
              <w:rPr>
                <w:rFonts w:cs="Calibri"/>
                <w:w w:val="98"/>
                <w:sz w:val="18"/>
                <w:szCs w:val="18"/>
              </w:rPr>
              <w:t>Korea</w:t>
            </w:r>
          </w:p>
        </w:tc>
        <w:tc>
          <w:tcPr>
            <w:tcW w:w="6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3" w:lineRule="exact"/>
              <w:ind w:left="250"/>
              <w:jc w:val="center"/>
              <w:rPr>
                <w:rFonts w:ascii="Times New Roman" w:hAnsi="Times New Roman"/>
                <w:sz w:val="24"/>
                <w:szCs w:val="24"/>
              </w:rPr>
            </w:pPr>
            <w:r w:rsidRPr="00531F9E">
              <w:rPr>
                <w:rFonts w:cs="Calibri"/>
                <w:w w:val="99"/>
                <w:sz w:val="18"/>
                <w:szCs w:val="18"/>
              </w:rPr>
              <w:t>Canada</w:t>
            </w:r>
          </w:p>
        </w:tc>
        <w:tc>
          <w:tcPr>
            <w:tcW w:w="36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3" w:lineRule="exact"/>
              <w:ind w:left="290"/>
              <w:jc w:val="center"/>
              <w:rPr>
                <w:rFonts w:ascii="Times New Roman" w:hAnsi="Times New Roman"/>
                <w:sz w:val="24"/>
                <w:szCs w:val="24"/>
              </w:rPr>
            </w:pPr>
            <w:r w:rsidRPr="00531F9E">
              <w:rPr>
                <w:rFonts w:cs="Calibri"/>
                <w:w w:val="99"/>
                <w:sz w:val="18"/>
                <w:szCs w:val="18"/>
              </w:rPr>
              <w:t>Canada</w:t>
            </w:r>
          </w:p>
        </w:tc>
        <w:tc>
          <w:tcPr>
            <w:tcW w:w="4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3" w:lineRule="exact"/>
              <w:jc w:val="center"/>
              <w:rPr>
                <w:rFonts w:ascii="Times New Roman" w:hAnsi="Times New Roman"/>
                <w:sz w:val="24"/>
                <w:szCs w:val="24"/>
              </w:rPr>
            </w:pPr>
            <w:r w:rsidRPr="00531F9E">
              <w:rPr>
                <w:rFonts w:cs="Calibri"/>
                <w:sz w:val="18"/>
                <w:szCs w:val="18"/>
              </w:rPr>
              <w:t>Philippines</w:t>
            </w:r>
          </w:p>
        </w:tc>
      </w:tr>
      <w:tr w:rsidR="0012737F" w:rsidRPr="00531F9E">
        <w:trPr>
          <w:trHeight w:val="210"/>
        </w:trPr>
        <w:tc>
          <w:tcPr>
            <w:tcW w:w="1920" w:type="dxa"/>
            <w:tcBorders>
              <w:top w:val="nil"/>
              <w:left w:val="single" w:sz="8" w:space="0" w:color="auto"/>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7" w:lineRule="exact"/>
              <w:ind w:left="250"/>
              <w:jc w:val="center"/>
              <w:rPr>
                <w:rFonts w:ascii="Times New Roman" w:hAnsi="Times New Roman"/>
                <w:sz w:val="24"/>
                <w:szCs w:val="24"/>
              </w:rPr>
            </w:pPr>
            <w:r w:rsidRPr="00531F9E">
              <w:rPr>
                <w:rFonts w:cs="Calibri"/>
                <w:w w:val="96"/>
                <w:sz w:val="18"/>
                <w:szCs w:val="18"/>
              </w:rPr>
              <w:t>DSL</w:t>
            </w:r>
          </w:p>
        </w:tc>
        <w:tc>
          <w:tcPr>
            <w:tcW w:w="36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7" w:lineRule="exact"/>
              <w:ind w:left="290"/>
              <w:jc w:val="center"/>
              <w:rPr>
                <w:rFonts w:ascii="Times New Roman" w:hAnsi="Times New Roman"/>
                <w:sz w:val="24"/>
                <w:szCs w:val="24"/>
              </w:rPr>
            </w:pPr>
            <w:r w:rsidRPr="00531F9E">
              <w:rPr>
                <w:rFonts w:cs="Calibri"/>
                <w:w w:val="98"/>
                <w:sz w:val="18"/>
                <w:szCs w:val="18"/>
              </w:rPr>
              <w:t>NDSL</w:t>
            </w:r>
          </w:p>
        </w:tc>
        <w:tc>
          <w:tcPr>
            <w:tcW w:w="4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r>
      <w:tr w:rsidR="0012737F" w:rsidRPr="00531F9E">
        <w:trPr>
          <w:trHeight w:val="208"/>
        </w:trPr>
        <w:tc>
          <w:tcPr>
            <w:tcW w:w="1920" w:type="dxa"/>
            <w:tcBorders>
              <w:top w:val="nil"/>
              <w:left w:val="single" w:sz="8" w:space="0" w:color="auto"/>
              <w:bottom w:val="nil"/>
              <w:right w:val="single" w:sz="8" w:space="0" w:color="auto"/>
            </w:tcBorders>
            <w:vAlign w:val="bottom"/>
          </w:tcPr>
          <w:p w:rsidR="0012737F" w:rsidRPr="00531F9E" w:rsidRDefault="0012737F">
            <w:pPr>
              <w:widowControl w:val="0"/>
              <w:autoSpaceDE w:val="0"/>
              <w:autoSpaceDN w:val="0"/>
              <w:adjustRightInd w:val="0"/>
              <w:spacing w:after="0" w:line="207" w:lineRule="exact"/>
              <w:ind w:left="120"/>
              <w:rPr>
                <w:rFonts w:ascii="Times New Roman" w:hAnsi="Times New Roman"/>
                <w:sz w:val="24"/>
                <w:szCs w:val="24"/>
              </w:rPr>
            </w:pPr>
            <w:r w:rsidRPr="00531F9E">
              <w:rPr>
                <w:rFonts w:cs="Calibri"/>
                <w:sz w:val="18"/>
                <w:szCs w:val="18"/>
              </w:rPr>
              <w:t>2-butoxyethanol</w:t>
            </w:r>
          </w:p>
        </w:tc>
        <w:tc>
          <w:tcPr>
            <w:tcW w:w="4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07" w:lineRule="exact"/>
              <w:jc w:val="center"/>
              <w:rPr>
                <w:rFonts w:ascii="Times New Roman" w:hAnsi="Times New Roman"/>
                <w:sz w:val="24"/>
                <w:szCs w:val="24"/>
              </w:rPr>
            </w:pPr>
            <w:r w:rsidRPr="00531F9E">
              <w:rPr>
                <w:rFonts w:cs="Calibri"/>
                <w:w w:val="96"/>
                <w:sz w:val="18"/>
                <w:szCs w:val="18"/>
              </w:rPr>
              <w:t>Yes</w:t>
            </w:r>
          </w:p>
        </w:tc>
        <w:tc>
          <w:tcPr>
            <w:tcW w:w="62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07" w:lineRule="exact"/>
              <w:ind w:left="250"/>
              <w:jc w:val="center"/>
              <w:rPr>
                <w:rFonts w:ascii="Times New Roman" w:hAnsi="Times New Roman"/>
                <w:sz w:val="24"/>
                <w:szCs w:val="24"/>
              </w:rPr>
            </w:pPr>
            <w:r w:rsidRPr="00531F9E">
              <w:rPr>
                <w:rFonts w:cs="Calibri"/>
                <w:sz w:val="18"/>
                <w:szCs w:val="18"/>
              </w:rPr>
              <w:t>Yes</w:t>
            </w:r>
          </w:p>
        </w:tc>
        <w:tc>
          <w:tcPr>
            <w:tcW w:w="36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07" w:lineRule="exact"/>
              <w:ind w:left="310"/>
              <w:jc w:val="center"/>
              <w:rPr>
                <w:rFonts w:ascii="Times New Roman" w:hAnsi="Times New Roman"/>
                <w:sz w:val="24"/>
                <w:szCs w:val="24"/>
              </w:rPr>
            </w:pPr>
            <w:r w:rsidRPr="00531F9E">
              <w:rPr>
                <w:rFonts w:cs="Calibri"/>
                <w:w w:val="94"/>
                <w:sz w:val="18"/>
                <w:szCs w:val="18"/>
              </w:rPr>
              <w:t>No</w:t>
            </w:r>
          </w:p>
        </w:tc>
        <w:tc>
          <w:tcPr>
            <w:tcW w:w="42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07" w:lineRule="exact"/>
              <w:jc w:val="center"/>
              <w:rPr>
                <w:rFonts w:ascii="Times New Roman" w:hAnsi="Times New Roman"/>
                <w:sz w:val="24"/>
                <w:szCs w:val="24"/>
              </w:rPr>
            </w:pPr>
            <w:r w:rsidRPr="00531F9E">
              <w:rPr>
                <w:rFonts w:cs="Calibri"/>
                <w:sz w:val="18"/>
                <w:szCs w:val="18"/>
              </w:rPr>
              <w:t>Yes</w:t>
            </w:r>
          </w:p>
        </w:tc>
      </w:tr>
      <w:tr w:rsidR="0012737F" w:rsidRPr="00531F9E">
        <w:trPr>
          <w:trHeight w:val="222"/>
        </w:trPr>
        <w:tc>
          <w:tcPr>
            <w:tcW w:w="1920" w:type="dxa"/>
            <w:tcBorders>
              <w:top w:val="nil"/>
              <w:left w:val="single" w:sz="8" w:space="0" w:color="auto"/>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18" w:lineRule="exact"/>
              <w:ind w:left="120"/>
              <w:rPr>
                <w:rFonts w:ascii="Times New Roman" w:hAnsi="Times New Roman"/>
                <w:sz w:val="24"/>
                <w:szCs w:val="24"/>
              </w:rPr>
            </w:pPr>
            <w:r w:rsidRPr="00531F9E">
              <w:rPr>
                <w:rFonts w:cs="Calibri"/>
                <w:sz w:val="18"/>
                <w:szCs w:val="18"/>
              </w:rPr>
              <w:t>(111-76-2)</w:t>
            </w: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36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4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4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r>
      <w:tr w:rsidR="0012737F" w:rsidRPr="00531F9E">
        <w:trPr>
          <w:trHeight w:val="507"/>
        </w:trPr>
        <w:tc>
          <w:tcPr>
            <w:tcW w:w="5280" w:type="dxa"/>
            <w:gridSpan w:val="7"/>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Federal, State &amp; International Regulations-Part 1</w:t>
            </w:r>
          </w:p>
        </w:tc>
        <w:tc>
          <w:tcPr>
            <w:tcW w:w="3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86"/>
        </w:trPr>
        <w:tc>
          <w:tcPr>
            <w:tcW w:w="19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56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4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230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r>
      <w:tr w:rsidR="0012737F" w:rsidRPr="00531F9E">
        <w:trPr>
          <w:trHeight w:val="207"/>
        </w:trPr>
        <w:tc>
          <w:tcPr>
            <w:tcW w:w="1920" w:type="dxa"/>
            <w:tcBorders>
              <w:top w:val="nil"/>
              <w:left w:val="single" w:sz="8" w:space="0" w:color="auto"/>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2140" w:type="dxa"/>
            <w:gridSpan w:val="3"/>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3" w:lineRule="exact"/>
              <w:ind w:left="260"/>
              <w:rPr>
                <w:rFonts w:ascii="Times New Roman" w:hAnsi="Times New Roman"/>
                <w:sz w:val="24"/>
                <w:szCs w:val="24"/>
              </w:rPr>
            </w:pPr>
            <w:r w:rsidRPr="00531F9E">
              <w:rPr>
                <w:rFonts w:cs="Calibri"/>
                <w:sz w:val="18"/>
                <w:szCs w:val="18"/>
              </w:rPr>
              <w:t>SARA 302</w:t>
            </w:r>
          </w:p>
        </w:tc>
        <w:tc>
          <w:tcPr>
            <w:tcW w:w="36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2300" w:type="dxa"/>
            <w:gridSpan w:val="2"/>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3" w:lineRule="exact"/>
              <w:ind w:left="60"/>
              <w:rPr>
                <w:rFonts w:ascii="Times New Roman" w:hAnsi="Times New Roman"/>
                <w:sz w:val="24"/>
                <w:szCs w:val="24"/>
              </w:rPr>
            </w:pPr>
            <w:r w:rsidRPr="00531F9E">
              <w:rPr>
                <w:rFonts w:cs="Calibri"/>
                <w:sz w:val="18"/>
                <w:szCs w:val="18"/>
              </w:rPr>
              <w:t>SARA 313</w:t>
            </w:r>
          </w:p>
        </w:tc>
      </w:tr>
      <w:tr w:rsidR="0012737F" w:rsidRPr="00531F9E">
        <w:trPr>
          <w:trHeight w:val="209"/>
        </w:trPr>
        <w:tc>
          <w:tcPr>
            <w:tcW w:w="1920" w:type="dxa"/>
            <w:tcBorders>
              <w:top w:val="nil"/>
              <w:left w:val="single" w:sz="8" w:space="0" w:color="auto"/>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7" w:lineRule="exact"/>
              <w:ind w:left="120"/>
              <w:rPr>
                <w:rFonts w:ascii="Times New Roman" w:hAnsi="Times New Roman"/>
                <w:sz w:val="24"/>
                <w:szCs w:val="24"/>
              </w:rPr>
            </w:pPr>
            <w:r w:rsidRPr="00531F9E">
              <w:rPr>
                <w:rFonts w:cs="Calibri"/>
                <w:sz w:val="18"/>
                <w:szCs w:val="18"/>
              </w:rPr>
              <w:t>Ingredient (CAS#)</w:t>
            </w: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7" w:lineRule="exact"/>
              <w:jc w:val="center"/>
              <w:rPr>
                <w:rFonts w:ascii="Times New Roman" w:hAnsi="Times New Roman"/>
                <w:sz w:val="24"/>
                <w:szCs w:val="24"/>
              </w:rPr>
            </w:pPr>
            <w:r w:rsidRPr="00531F9E">
              <w:rPr>
                <w:rFonts w:cs="Calibri"/>
                <w:sz w:val="18"/>
                <w:szCs w:val="18"/>
              </w:rPr>
              <w:t>RQ</w:t>
            </w:r>
          </w:p>
        </w:tc>
        <w:tc>
          <w:tcPr>
            <w:tcW w:w="6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7" w:lineRule="exact"/>
              <w:ind w:left="250"/>
              <w:jc w:val="center"/>
              <w:rPr>
                <w:rFonts w:ascii="Times New Roman" w:hAnsi="Times New Roman"/>
                <w:sz w:val="24"/>
                <w:szCs w:val="24"/>
              </w:rPr>
            </w:pPr>
            <w:r w:rsidRPr="00531F9E">
              <w:rPr>
                <w:rFonts w:cs="Calibri"/>
                <w:w w:val="99"/>
                <w:sz w:val="18"/>
                <w:szCs w:val="18"/>
              </w:rPr>
              <w:t>TPQ</w:t>
            </w:r>
          </w:p>
        </w:tc>
        <w:tc>
          <w:tcPr>
            <w:tcW w:w="36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7" w:lineRule="exact"/>
              <w:ind w:left="310"/>
              <w:jc w:val="center"/>
              <w:rPr>
                <w:rFonts w:ascii="Times New Roman" w:hAnsi="Times New Roman"/>
                <w:sz w:val="24"/>
                <w:szCs w:val="24"/>
              </w:rPr>
            </w:pPr>
            <w:r w:rsidRPr="00531F9E">
              <w:rPr>
                <w:rFonts w:cs="Calibri"/>
                <w:sz w:val="18"/>
                <w:szCs w:val="18"/>
              </w:rPr>
              <w:t>List Chemical</w:t>
            </w:r>
          </w:p>
        </w:tc>
        <w:tc>
          <w:tcPr>
            <w:tcW w:w="4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7" w:lineRule="exact"/>
              <w:jc w:val="center"/>
              <w:rPr>
                <w:rFonts w:ascii="Times New Roman" w:hAnsi="Times New Roman"/>
                <w:sz w:val="24"/>
                <w:szCs w:val="24"/>
              </w:rPr>
            </w:pPr>
            <w:r w:rsidRPr="00531F9E">
              <w:rPr>
                <w:rFonts w:cs="Calibri"/>
                <w:sz w:val="18"/>
                <w:szCs w:val="18"/>
              </w:rPr>
              <w:t>Category</w:t>
            </w:r>
          </w:p>
        </w:tc>
      </w:tr>
      <w:tr w:rsidR="0012737F" w:rsidRPr="00531F9E">
        <w:trPr>
          <w:trHeight w:val="206"/>
        </w:trPr>
        <w:tc>
          <w:tcPr>
            <w:tcW w:w="1920" w:type="dxa"/>
            <w:tcBorders>
              <w:top w:val="nil"/>
              <w:left w:val="single" w:sz="8" w:space="0" w:color="auto"/>
              <w:bottom w:val="nil"/>
              <w:right w:val="single" w:sz="8" w:space="0" w:color="auto"/>
            </w:tcBorders>
            <w:vAlign w:val="bottom"/>
          </w:tcPr>
          <w:p w:rsidR="0012737F" w:rsidRPr="00531F9E" w:rsidRDefault="0012737F">
            <w:pPr>
              <w:widowControl w:val="0"/>
              <w:autoSpaceDE w:val="0"/>
              <w:autoSpaceDN w:val="0"/>
              <w:adjustRightInd w:val="0"/>
              <w:spacing w:after="0" w:line="206" w:lineRule="exact"/>
              <w:ind w:left="120"/>
              <w:rPr>
                <w:rFonts w:ascii="Times New Roman" w:hAnsi="Times New Roman"/>
                <w:sz w:val="24"/>
                <w:szCs w:val="24"/>
              </w:rPr>
            </w:pPr>
            <w:r w:rsidRPr="00531F9E">
              <w:rPr>
                <w:rFonts w:cs="Calibri"/>
                <w:sz w:val="18"/>
                <w:szCs w:val="18"/>
              </w:rPr>
              <w:t>2-butoxyethanol</w:t>
            </w:r>
          </w:p>
        </w:tc>
        <w:tc>
          <w:tcPr>
            <w:tcW w:w="4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06" w:lineRule="exact"/>
              <w:jc w:val="center"/>
              <w:rPr>
                <w:rFonts w:ascii="Times New Roman" w:hAnsi="Times New Roman"/>
                <w:sz w:val="24"/>
                <w:szCs w:val="24"/>
              </w:rPr>
            </w:pPr>
            <w:r w:rsidRPr="00531F9E">
              <w:rPr>
                <w:rFonts w:cs="Calibri"/>
                <w:w w:val="94"/>
                <w:sz w:val="18"/>
                <w:szCs w:val="18"/>
              </w:rPr>
              <w:t>No</w:t>
            </w:r>
          </w:p>
        </w:tc>
        <w:tc>
          <w:tcPr>
            <w:tcW w:w="62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152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06" w:lineRule="exact"/>
              <w:ind w:left="250"/>
              <w:jc w:val="center"/>
              <w:rPr>
                <w:rFonts w:ascii="Times New Roman" w:hAnsi="Times New Roman"/>
                <w:sz w:val="24"/>
                <w:szCs w:val="24"/>
              </w:rPr>
            </w:pPr>
            <w:r w:rsidRPr="00531F9E">
              <w:rPr>
                <w:rFonts w:cs="Calibri"/>
                <w:sz w:val="18"/>
                <w:szCs w:val="18"/>
              </w:rPr>
              <w:t>No</w:t>
            </w:r>
          </w:p>
        </w:tc>
        <w:tc>
          <w:tcPr>
            <w:tcW w:w="36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1440" w:type="dxa"/>
            <w:gridSpan w:val="2"/>
            <w:tcBorders>
              <w:top w:val="nil"/>
              <w:left w:val="nil"/>
              <w:bottom w:val="nil"/>
              <w:right w:val="nil"/>
            </w:tcBorders>
            <w:vAlign w:val="bottom"/>
          </w:tcPr>
          <w:p w:rsidR="0012737F" w:rsidRPr="00531F9E" w:rsidRDefault="0012737F">
            <w:pPr>
              <w:widowControl w:val="0"/>
              <w:autoSpaceDE w:val="0"/>
              <w:autoSpaceDN w:val="0"/>
              <w:adjustRightInd w:val="0"/>
              <w:spacing w:after="0" w:line="206" w:lineRule="exact"/>
              <w:ind w:left="310"/>
              <w:jc w:val="center"/>
              <w:rPr>
                <w:rFonts w:ascii="Times New Roman" w:hAnsi="Times New Roman"/>
                <w:sz w:val="24"/>
                <w:szCs w:val="24"/>
              </w:rPr>
            </w:pPr>
            <w:r w:rsidRPr="00531F9E">
              <w:rPr>
                <w:rFonts w:cs="Calibri"/>
                <w:w w:val="96"/>
                <w:sz w:val="18"/>
                <w:szCs w:val="18"/>
              </w:rPr>
              <w:t>Yes</w:t>
            </w:r>
          </w:p>
        </w:tc>
        <w:tc>
          <w:tcPr>
            <w:tcW w:w="42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188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06" w:lineRule="exact"/>
              <w:jc w:val="center"/>
              <w:rPr>
                <w:rFonts w:ascii="Times New Roman" w:hAnsi="Times New Roman"/>
                <w:sz w:val="24"/>
                <w:szCs w:val="24"/>
              </w:rPr>
            </w:pPr>
            <w:r w:rsidRPr="00531F9E">
              <w:rPr>
                <w:rFonts w:cs="Calibri"/>
                <w:sz w:val="18"/>
                <w:szCs w:val="18"/>
              </w:rPr>
              <w:t>No</w:t>
            </w:r>
          </w:p>
        </w:tc>
      </w:tr>
      <w:tr w:rsidR="0012737F" w:rsidRPr="00531F9E">
        <w:trPr>
          <w:trHeight w:val="224"/>
        </w:trPr>
        <w:tc>
          <w:tcPr>
            <w:tcW w:w="1920" w:type="dxa"/>
            <w:tcBorders>
              <w:top w:val="nil"/>
              <w:left w:val="single" w:sz="8" w:space="0" w:color="auto"/>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(111-76-2)</w:t>
            </w: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36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4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42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r>
      <w:tr w:rsidR="0012737F" w:rsidRPr="00531F9E">
        <w:trPr>
          <w:trHeight w:val="507"/>
        </w:trPr>
        <w:tc>
          <w:tcPr>
            <w:tcW w:w="5280" w:type="dxa"/>
            <w:gridSpan w:val="7"/>
            <w:tcBorders>
              <w:top w:val="nil"/>
              <w:left w:val="nil"/>
              <w:bottom w:val="nil"/>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Federal, State &amp; International Regulations-Part 2</w:t>
            </w:r>
          </w:p>
        </w:tc>
        <w:tc>
          <w:tcPr>
            <w:tcW w:w="3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24"/>
                <w:szCs w:val="24"/>
              </w:rPr>
            </w:pPr>
          </w:p>
        </w:tc>
      </w:tr>
      <w:tr w:rsidR="0012737F" w:rsidRPr="00531F9E">
        <w:trPr>
          <w:trHeight w:val="86"/>
        </w:trPr>
        <w:tc>
          <w:tcPr>
            <w:tcW w:w="19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4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6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9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4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c>
          <w:tcPr>
            <w:tcW w:w="18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7"/>
                <w:szCs w:val="7"/>
              </w:rPr>
            </w:pPr>
          </w:p>
        </w:tc>
      </w:tr>
      <w:tr w:rsidR="0012737F" w:rsidRPr="00531F9E">
        <w:trPr>
          <w:trHeight w:val="206"/>
        </w:trPr>
        <w:tc>
          <w:tcPr>
            <w:tcW w:w="192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6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1520" w:type="dxa"/>
            <w:gridSpan w:val="2"/>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03" w:lineRule="exact"/>
              <w:ind w:left="230"/>
              <w:jc w:val="center"/>
              <w:rPr>
                <w:rFonts w:ascii="Times New Roman" w:hAnsi="Times New Roman"/>
                <w:sz w:val="24"/>
                <w:szCs w:val="24"/>
              </w:rPr>
            </w:pPr>
            <w:r w:rsidRPr="00531F9E">
              <w:rPr>
                <w:rFonts w:cs="Calibri"/>
                <w:sz w:val="18"/>
                <w:szCs w:val="18"/>
              </w:rPr>
              <w:t>RCRA</w:t>
            </w:r>
          </w:p>
        </w:tc>
        <w:tc>
          <w:tcPr>
            <w:tcW w:w="3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7"/>
                <w:szCs w:val="17"/>
              </w:rPr>
            </w:pPr>
          </w:p>
        </w:tc>
        <w:tc>
          <w:tcPr>
            <w:tcW w:w="188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3" w:lineRule="exact"/>
              <w:ind w:right="390"/>
              <w:jc w:val="center"/>
              <w:rPr>
                <w:rFonts w:ascii="Times New Roman" w:hAnsi="Times New Roman"/>
                <w:sz w:val="24"/>
                <w:szCs w:val="24"/>
              </w:rPr>
            </w:pPr>
            <w:r w:rsidRPr="00531F9E">
              <w:rPr>
                <w:rFonts w:cs="Calibri"/>
                <w:w w:val="97"/>
                <w:sz w:val="18"/>
                <w:szCs w:val="18"/>
              </w:rPr>
              <w:t>TSCA</w:t>
            </w:r>
          </w:p>
        </w:tc>
      </w:tr>
      <w:tr w:rsidR="0012737F" w:rsidRPr="00531F9E">
        <w:trPr>
          <w:trHeight w:val="209"/>
        </w:trPr>
        <w:tc>
          <w:tcPr>
            <w:tcW w:w="2360" w:type="dxa"/>
            <w:gridSpan w:val="2"/>
            <w:tcBorders>
              <w:top w:val="nil"/>
              <w:left w:val="single" w:sz="8" w:space="0" w:color="auto"/>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6" w:lineRule="exact"/>
              <w:ind w:left="120"/>
              <w:rPr>
                <w:rFonts w:ascii="Times New Roman" w:hAnsi="Times New Roman"/>
                <w:sz w:val="24"/>
                <w:szCs w:val="24"/>
              </w:rPr>
            </w:pPr>
            <w:r w:rsidRPr="00531F9E">
              <w:rPr>
                <w:rFonts w:cs="Calibri"/>
                <w:sz w:val="18"/>
                <w:szCs w:val="18"/>
              </w:rPr>
              <w:t>Ingredient (CAS#)</w:t>
            </w: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560" w:type="dxa"/>
            <w:gridSpan w:val="2"/>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6" w:lineRule="exact"/>
              <w:ind w:left="100"/>
              <w:rPr>
                <w:rFonts w:ascii="Times New Roman" w:hAnsi="Times New Roman"/>
                <w:sz w:val="24"/>
                <w:szCs w:val="24"/>
              </w:rPr>
            </w:pPr>
            <w:r w:rsidRPr="00531F9E">
              <w:rPr>
                <w:rFonts w:cs="Calibri"/>
                <w:sz w:val="18"/>
                <w:szCs w:val="18"/>
              </w:rPr>
              <w:t>CERCLA</w:t>
            </w: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760" w:type="dxa"/>
            <w:gridSpan w:val="2"/>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6" w:lineRule="exact"/>
              <w:ind w:right="850"/>
              <w:jc w:val="right"/>
              <w:rPr>
                <w:rFonts w:ascii="Times New Roman" w:hAnsi="Times New Roman"/>
                <w:sz w:val="24"/>
                <w:szCs w:val="24"/>
              </w:rPr>
            </w:pPr>
            <w:r w:rsidRPr="00531F9E">
              <w:rPr>
                <w:rFonts w:cs="Calibri"/>
                <w:sz w:val="18"/>
                <w:szCs w:val="18"/>
              </w:rPr>
              <w:t>261.33</w:t>
            </w: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06" w:lineRule="exact"/>
              <w:ind w:right="410"/>
              <w:jc w:val="center"/>
              <w:rPr>
                <w:rFonts w:ascii="Times New Roman" w:hAnsi="Times New Roman"/>
                <w:sz w:val="24"/>
                <w:szCs w:val="24"/>
              </w:rPr>
            </w:pPr>
            <w:r w:rsidRPr="00531F9E">
              <w:rPr>
                <w:rFonts w:cs="Calibri"/>
                <w:sz w:val="18"/>
                <w:szCs w:val="18"/>
              </w:rPr>
              <w:t>8(d)</w:t>
            </w:r>
          </w:p>
        </w:tc>
      </w:tr>
      <w:tr w:rsidR="0012737F" w:rsidRPr="00531F9E">
        <w:trPr>
          <w:trHeight w:val="207"/>
        </w:trPr>
        <w:tc>
          <w:tcPr>
            <w:tcW w:w="2360" w:type="dxa"/>
            <w:gridSpan w:val="2"/>
            <w:tcBorders>
              <w:top w:val="nil"/>
              <w:left w:val="single" w:sz="8" w:space="0" w:color="auto"/>
              <w:bottom w:val="nil"/>
              <w:right w:val="single" w:sz="8" w:space="0" w:color="auto"/>
            </w:tcBorders>
            <w:vAlign w:val="bottom"/>
          </w:tcPr>
          <w:p w:rsidR="0012737F" w:rsidRPr="00531F9E" w:rsidRDefault="0012737F">
            <w:pPr>
              <w:widowControl w:val="0"/>
              <w:autoSpaceDE w:val="0"/>
              <w:autoSpaceDN w:val="0"/>
              <w:adjustRightInd w:val="0"/>
              <w:spacing w:after="0" w:line="207" w:lineRule="exact"/>
              <w:ind w:left="120"/>
              <w:rPr>
                <w:rFonts w:ascii="Times New Roman" w:hAnsi="Times New Roman"/>
                <w:sz w:val="24"/>
                <w:szCs w:val="24"/>
              </w:rPr>
            </w:pPr>
            <w:r w:rsidRPr="00531F9E">
              <w:rPr>
                <w:rFonts w:cs="Calibri"/>
                <w:sz w:val="18"/>
                <w:szCs w:val="18"/>
              </w:rPr>
              <w:t>2-butoxyethanol</w:t>
            </w:r>
          </w:p>
        </w:tc>
        <w:tc>
          <w:tcPr>
            <w:tcW w:w="20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560" w:type="dxa"/>
            <w:gridSpan w:val="2"/>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07" w:lineRule="exact"/>
              <w:ind w:left="280"/>
              <w:rPr>
                <w:rFonts w:ascii="Times New Roman" w:hAnsi="Times New Roman"/>
                <w:sz w:val="24"/>
                <w:szCs w:val="24"/>
              </w:rPr>
            </w:pPr>
            <w:r w:rsidRPr="00531F9E">
              <w:rPr>
                <w:rFonts w:cs="Calibri"/>
                <w:sz w:val="18"/>
                <w:szCs w:val="18"/>
              </w:rPr>
              <w:t>No</w:t>
            </w:r>
          </w:p>
        </w:tc>
        <w:tc>
          <w:tcPr>
            <w:tcW w:w="58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07" w:lineRule="exact"/>
              <w:ind w:right="890"/>
              <w:jc w:val="center"/>
              <w:rPr>
                <w:rFonts w:ascii="Times New Roman" w:hAnsi="Times New Roman"/>
                <w:sz w:val="24"/>
                <w:szCs w:val="24"/>
              </w:rPr>
            </w:pPr>
            <w:r w:rsidRPr="00531F9E">
              <w:rPr>
                <w:rFonts w:cs="Calibri"/>
                <w:sz w:val="18"/>
                <w:szCs w:val="18"/>
              </w:rPr>
              <w:t>No</w:t>
            </w:r>
          </w:p>
        </w:tc>
        <w:tc>
          <w:tcPr>
            <w:tcW w:w="4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nil"/>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nil"/>
              <w:right w:val="single" w:sz="8" w:space="0" w:color="auto"/>
            </w:tcBorders>
            <w:vAlign w:val="bottom"/>
          </w:tcPr>
          <w:p w:rsidR="0012737F" w:rsidRPr="00531F9E" w:rsidRDefault="0012737F">
            <w:pPr>
              <w:widowControl w:val="0"/>
              <w:autoSpaceDE w:val="0"/>
              <w:autoSpaceDN w:val="0"/>
              <w:adjustRightInd w:val="0"/>
              <w:spacing w:after="0" w:line="207" w:lineRule="exact"/>
              <w:ind w:right="410"/>
              <w:jc w:val="center"/>
              <w:rPr>
                <w:rFonts w:ascii="Times New Roman" w:hAnsi="Times New Roman"/>
                <w:sz w:val="24"/>
                <w:szCs w:val="24"/>
              </w:rPr>
            </w:pPr>
            <w:r w:rsidRPr="00531F9E">
              <w:rPr>
                <w:rFonts w:cs="Calibri"/>
                <w:sz w:val="18"/>
                <w:szCs w:val="18"/>
              </w:rPr>
              <w:t>No</w:t>
            </w:r>
          </w:p>
        </w:tc>
      </w:tr>
      <w:tr w:rsidR="0012737F" w:rsidRPr="00531F9E">
        <w:trPr>
          <w:trHeight w:val="223"/>
        </w:trPr>
        <w:tc>
          <w:tcPr>
            <w:tcW w:w="1920" w:type="dxa"/>
            <w:tcBorders>
              <w:top w:val="nil"/>
              <w:left w:val="single" w:sz="8" w:space="0" w:color="auto"/>
              <w:bottom w:val="single" w:sz="8" w:space="0" w:color="auto"/>
              <w:right w:val="nil"/>
            </w:tcBorders>
            <w:vAlign w:val="bottom"/>
          </w:tcPr>
          <w:p w:rsidR="0012737F" w:rsidRPr="00531F9E" w:rsidRDefault="0012737F">
            <w:pPr>
              <w:widowControl w:val="0"/>
              <w:autoSpaceDE w:val="0"/>
              <w:autoSpaceDN w:val="0"/>
              <w:adjustRightInd w:val="0"/>
              <w:spacing w:after="0" w:line="219" w:lineRule="exact"/>
              <w:ind w:left="120"/>
              <w:rPr>
                <w:rFonts w:ascii="Times New Roman" w:hAnsi="Times New Roman"/>
                <w:sz w:val="24"/>
                <w:szCs w:val="24"/>
              </w:rPr>
            </w:pPr>
            <w:r w:rsidRPr="00531F9E">
              <w:rPr>
                <w:rFonts w:cs="Calibri"/>
                <w:sz w:val="18"/>
                <w:szCs w:val="18"/>
              </w:rPr>
              <w:t>(111-76-2)</w:t>
            </w:r>
          </w:p>
        </w:tc>
        <w:tc>
          <w:tcPr>
            <w:tcW w:w="44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20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58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36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40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4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420" w:type="dxa"/>
            <w:tcBorders>
              <w:top w:val="nil"/>
              <w:left w:val="nil"/>
              <w:bottom w:val="single" w:sz="8" w:space="0" w:color="auto"/>
              <w:right w:val="nil"/>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single" w:sz="8" w:space="0" w:color="auto"/>
              <w:right w:val="single" w:sz="8" w:space="0" w:color="auto"/>
            </w:tcBorders>
            <w:vAlign w:val="bottom"/>
          </w:tcPr>
          <w:p w:rsidR="0012737F" w:rsidRPr="00531F9E" w:rsidRDefault="0012737F">
            <w:pPr>
              <w:widowControl w:val="0"/>
              <w:autoSpaceDE w:val="0"/>
              <w:autoSpaceDN w:val="0"/>
              <w:adjustRightInd w:val="0"/>
              <w:spacing w:after="0" w:line="240" w:lineRule="auto"/>
              <w:rPr>
                <w:rFonts w:ascii="Times New Roman" w:hAnsi="Times New Roman"/>
                <w:sz w:val="19"/>
                <w:szCs w:val="19"/>
              </w:rPr>
            </w:pPr>
          </w:p>
        </w:tc>
      </w:tr>
    </w:tbl>
    <w:p w:rsidR="0012737F" w:rsidRDefault="0012737F">
      <w:pPr>
        <w:widowControl w:val="0"/>
        <w:autoSpaceDE w:val="0"/>
        <w:autoSpaceDN w:val="0"/>
        <w:adjustRightInd w:val="0"/>
        <w:spacing w:after="0" w:line="295"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Weapons Convention: No</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TSCA 12b: No</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CDTA: No</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SARA 311/312:</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tabs>
          <w:tab w:val="left" w:pos="1540"/>
          <w:tab w:val="left" w:pos="3700"/>
          <w:tab w:val="left" w:pos="5140"/>
          <w:tab w:val="left" w:pos="7300"/>
        </w:tabs>
        <w:autoSpaceDE w:val="0"/>
        <w:autoSpaceDN w:val="0"/>
        <w:adjustRightInd w:val="0"/>
        <w:spacing w:after="0" w:line="239" w:lineRule="auto"/>
        <w:ind w:left="120"/>
        <w:rPr>
          <w:rFonts w:ascii="Times New Roman" w:hAnsi="Times New Roman"/>
          <w:sz w:val="24"/>
          <w:szCs w:val="24"/>
        </w:rPr>
      </w:pPr>
      <w:r>
        <w:rPr>
          <w:rFonts w:cs="Calibri"/>
          <w:sz w:val="18"/>
          <w:szCs w:val="18"/>
        </w:rPr>
        <w:t>Acute: Yes,</w:t>
      </w:r>
      <w:r>
        <w:rPr>
          <w:rFonts w:ascii="Times New Roman" w:hAnsi="Times New Roman"/>
          <w:sz w:val="24"/>
          <w:szCs w:val="24"/>
        </w:rPr>
        <w:tab/>
      </w:r>
      <w:r>
        <w:rPr>
          <w:rFonts w:cs="Calibri"/>
          <w:sz w:val="18"/>
          <w:szCs w:val="18"/>
        </w:rPr>
        <w:t>Chronic: Yes,</w:t>
      </w:r>
      <w:r>
        <w:rPr>
          <w:rFonts w:ascii="Times New Roman" w:hAnsi="Times New Roman"/>
          <w:sz w:val="24"/>
          <w:szCs w:val="24"/>
        </w:rPr>
        <w:tab/>
      </w:r>
      <w:r>
        <w:rPr>
          <w:rFonts w:cs="Calibri"/>
          <w:sz w:val="18"/>
          <w:szCs w:val="18"/>
        </w:rPr>
        <w:t>Fire: Yes,</w:t>
      </w:r>
      <w:r>
        <w:rPr>
          <w:rFonts w:ascii="Times New Roman" w:hAnsi="Times New Roman"/>
          <w:sz w:val="24"/>
          <w:szCs w:val="24"/>
        </w:rPr>
        <w:tab/>
      </w:r>
      <w:r>
        <w:rPr>
          <w:rFonts w:cs="Calibri"/>
          <w:sz w:val="18"/>
          <w:szCs w:val="18"/>
        </w:rPr>
        <w:t>Pressure: No,</w:t>
      </w:r>
      <w:r>
        <w:rPr>
          <w:rFonts w:ascii="Times New Roman" w:hAnsi="Times New Roman"/>
          <w:sz w:val="24"/>
          <w:szCs w:val="24"/>
        </w:rPr>
        <w:tab/>
      </w:r>
      <w:r>
        <w:rPr>
          <w:rFonts w:cs="Calibri"/>
          <w:sz w:val="18"/>
          <w:szCs w:val="18"/>
        </w:rPr>
        <w:t>Reactivity: No</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Mixture/Liquid</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Australian Hazchem Code: 2[S]</w:t>
      </w:r>
    </w:p>
    <w:p w:rsidR="0012737F" w:rsidRDefault="0012737F">
      <w:pPr>
        <w:widowControl w:val="0"/>
        <w:autoSpaceDE w:val="0"/>
        <w:autoSpaceDN w:val="0"/>
        <w:adjustRightInd w:val="0"/>
        <w:spacing w:after="0" w:line="80"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Poison Schedule: No information found</w:t>
      </w:r>
    </w:p>
    <w:p w:rsidR="0012737F" w:rsidRDefault="0012737F">
      <w:pPr>
        <w:widowControl w:val="0"/>
        <w:autoSpaceDE w:val="0"/>
        <w:autoSpaceDN w:val="0"/>
        <w:adjustRightInd w:val="0"/>
        <w:spacing w:after="0" w:line="110" w:lineRule="exact"/>
        <w:rPr>
          <w:rFonts w:ascii="Times New Roman" w:hAnsi="Times New Roman"/>
          <w:sz w:val="24"/>
          <w:szCs w:val="24"/>
        </w:rPr>
      </w:pPr>
      <w:r>
        <w:rPr>
          <w:noProof/>
        </w:rPr>
        <w:pict>
          <v:shape id="_x0000_s1041" type="#_x0000_t75" style="position:absolute;margin-left:.15pt;margin-top:4.2pt;width:479.85pt;height:14.05pt;z-index:-251642880" o:allowincell="f">
            <v:imagedata r:id="rId6" o:title=""/>
          </v:shape>
        </w:pict>
      </w: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16: Other Information</w:t>
      </w:r>
    </w:p>
    <w:p w:rsidR="0012737F" w:rsidRDefault="0012737F">
      <w:pPr>
        <w:widowControl w:val="0"/>
        <w:autoSpaceDE w:val="0"/>
        <w:autoSpaceDN w:val="0"/>
        <w:adjustRightInd w:val="0"/>
        <w:spacing w:after="0" w:line="110"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History</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Date of issue: 5/21/15</w:t>
      </w:r>
    </w:p>
    <w:p w:rsidR="0012737F" w:rsidRDefault="0012737F">
      <w:pPr>
        <w:widowControl w:val="0"/>
        <w:autoSpaceDE w:val="0"/>
        <w:autoSpaceDN w:val="0"/>
        <w:adjustRightInd w:val="0"/>
        <w:spacing w:after="0" w:line="82"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Version: 1a</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Revised Sections(s): New</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tabs>
          <w:tab w:val="left" w:pos="2260"/>
        </w:tabs>
        <w:autoSpaceDE w:val="0"/>
        <w:autoSpaceDN w:val="0"/>
        <w:adjustRightInd w:val="0"/>
        <w:spacing w:after="0" w:line="239" w:lineRule="auto"/>
        <w:ind w:left="840"/>
        <w:rPr>
          <w:rFonts w:ascii="Times New Roman" w:hAnsi="Times New Roman"/>
          <w:sz w:val="24"/>
          <w:szCs w:val="24"/>
        </w:rPr>
      </w:pPr>
      <w:r>
        <w:rPr>
          <w:rFonts w:cs="Calibri"/>
          <w:b/>
          <w:bCs/>
          <w:sz w:val="18"/>
          <w:szCs w:val="18"/>
        </w:rPr>
        <w:t>Prepared by:</w:t>
      </w:r>
      <w:r>
        <w:rPr>
          <w:rFonts w:ascii="Times New Roman" w:hAnsi="Times New Roman"/>
          <w:sz w:val="24"/>
          <w:szCs w:val="24"/>
        </w:rPr>
        <w:tab/>
      </w:r>
      <w:r>
        <w:rPr>
          <w:rFonts w:cs="Calibri"/>
          <w:b/>
          <w:bCs/>
          <w:sz w:val="18"/>
          <w:szCs w:val="18"/>
        </w:rPr>
        <w:t>OnLine Packaging, Inc.</w:t>
      </w:r>
    </w:p>
    <w:p w:rsidR="0012737F" w:rsidRDefault="0012737F">
      <w:pPr>
        <w:widowControl w:val="0"/>
        <w:autoSpaceDE w:val="0"/>
        <w:autoSpaceDN w:val="0"/>
        <w:adjustRightInd w:val="0"/>
        <w:spacing w:after="0" w:line="81" w:lineRule="exact"/>
        <w:rPr>
          <w:rFonts w:ascii="Times New Roman" w:hAnsi="Times New Roman"/>
          <w:sz w:val="24"/>
          <w:szCs w:val="24"/>
        </w:rPr>
      </w:pPr>
    </w:p>
    <w:p w:rsidR="0012737F" w:rsidRDefault="0012737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u w:val="single"/>
        </w:rPr>
        <w:t>Notice to reader</w:t>
      </w:r>
    </w:p>
    <w:p w:rsidR="0012737F" w:rsidRDefault="0012737F">
      <w:pPr>
        <w:widowControl w:val="0"/>
        <w:autoSpaceDE w:val="0"/>
        <w:autoSpaceDN w:val="0"/>
        <w:adjustRightInd w:val="0"/>
        <w:spacing w:after="0" w:line="122" w:lineRule="exact"/>
        <w:rPr>
          <w:rFonts w:ascii="Times New Roman" w:hAnsi="Times New Roman"/>
          <w:sz w:val="24"/>
          <w:szCs w:val="24"/>
        </w:rPr>
      </w:pPr>
    </w:p>
    <w:p w:rsidR="0012737F" w:rsidRDefault="0012737F">
      <w:pPr>
        <w:widowControl w:val="0"/>
        <w:overflowPunct w:val="0"/>
        <w:autoSpaceDE w:val="0"/>
        <w:autoSpaceDN w:val="0"/>
        <w:adjustRightInd w:val="0"/>
        <w:spacing w:after="0" w:line="217" w:lineRule="auto"/>
        <w:ind w:left="120"/>
        <w:jc w:val="both"/>
        <w:rPr>
          <w:rFonts w:ascii="Times New Roman" w:hAnsi="Times New Roman"/>
          <w:sz w:val="24"/>
          <w:szCs w:val="24"/>
        </w:rPr>
      </w:pPr>
      <w:r>
        <w:rPr>
          <w:rFonts w:cs="Calibri"/>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8</w:t>
      </w:r>
      <w:r>
        <w:rPr>
          <w:rFonts w:cs="Calibri"/>
        </w:rPr>
        <w:t xml:space="preserve"> of </w:t>
      </w:r>
      <w:r>
        <w:rPr>
          <w:rFonts w:cs="Calibri"/>
          <w:b/>
          <w:bCs/>
        </w:rPr>
        <w:t>9</w:t>
      </w:r>
    </w:p>
    <w:p w:rsidR="0012737F" w:rsidRDefault="0012737F">
      <w:pPr>
        <w:widowControl w:val="0"/>
        <w:autoSpaceDE w:val="0"/>
        <w:autoSpaceDN w:val="0"/>
        <w:adjustRightInd w:val="0"/>
        <w:spacing w:after="0" w:line="240" w:lineRule="auto"/>
        <w:rPr>
          <w:rFonts w:ascii="Times New Roman" w:hAnsi="Times New Roman"/>
          <w:sz w:val="24"/>
          <w:szCs w:val="24"/>
        </w:rPr>
        <w:sectPr w:rsidR="0012737F">
          <w:pgSz w:w="12240" w:h="15840"/>
          <w:pgMar w:top="1434" w:right="1560" w:bottom="719" w:left="1320" w:header="720" w:footer="720" w:gutter="0"/>
          <w:cols w:space="720" w:equalWidth="0">
            <w:col w:w="9360"/>
          </w:cols>
          <w:noEndnote/>
        </w:sectPr>
      </w:pPr>
    </w:p>
    <w:p w:rsidR="0012737F" w:rsidRDefault="0012737F">
      <w:pPr>
        <w:widowControl w:val="0"/>
        <w:autoSpaceDE w:val="0"/>
        <w:autoSpaceDN w:val="0"/>
        <w:adjustRightInd w:val="0"/>
        <w:spacing w:after="0" w:line="35" w:lineRule="exact"/>
        <w:rPr>
          <w:rFonts w:ascii="Times New Roman" w:hAnsi="Times New Roman"/>
          <w:sz w:val="24"/>
          <w:szCs w:val="24"/>
        </w:rPr>
      </w:pPr>
      <w:bookmarkStart w:id="7" w:name="page17"/>
      <w:bookmarkEnd w:id="7"/>
    </w:p>
    <w:p w:rsidR="0012737F" w:rsidRDefault="0012737F">
      <w:pPr>
        <w:widowControl w:val="0"/>
        <w:overflowPunct w:val="0"/>
        <w:autoSpaceDE w:val="0"/>
        <w:autoSpaceDN w:val="0"/>
        <w:adjustRightInd w:val="0"/>
        <w:spacing w:after="0" w:line="225" w:lineRule="auto"/>
        <w:jc w:val="both"/>
        <w:rPr>
          <w:rFonts w:ascii="Times New Roman" w:hAnsi="Times New Roman"/>
          <w:sz w:val="24"/>
          <w:szCs w:val="24"/>
        </w:rPr>
      </w:pPr>
      <w:r>
        <w:rPr>
          <w:rFonts w:cs="Calibri"/>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00" w:lineRule="exact"/>
        <w:rPr>
          <w:rFonts w:ascii="Times New Roman" w:hAnsi="Times New Roman"/>
          <w:sz w:val="24"/>
          <w:szCs w:val="24"/>
        </w:rPr>
      </w:pPr>
    </w:p>
    <w:p w:rsidR="0012737F" w:rsidRDefault="0012737F">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9</w:t>
      </w:r>
      <w:r>
        <w:rPr>
          <w:rFonts w:cs="Calibri"/>
        </w:rPr>
        <w:t xml:space="preserve"> of </w:t>
      </w:r>
      <w:r>
        <w:rPr>
          <w:rFonts w:cs="Calibri"/>
          <w:b/>
          <w:bCs/>
        </w:rPr>
        <w:t>9</w:t>
      </w:r>
    </w:p>
    <w:p w:rsidR="0012737F" w:rsidRDefault="0012737F">
      <w:pPr>
        <w:widowControl w:val="0"/>
        <w:autoSpaceDE w:val="0"/>
        <w:autoSpaceDN w:val="0"/>
        <w:adjustRightInd w:val="0"/>
        <w:spacing w:after="0" w:line="240" w:lineRule="auto"/>
        <w:rPr>
          <w:rFonts w:ascii="Times New Roman" w:hAnsi="Times New Roman"/>
          <w:sz w:val="24"/>
          <w:szCs w:val="24"/>
        </w:rPr>
      </w:pPr>
    </w:p>
    <w:sectPr w:rsidR="0012737F" w:rsidSect="0046667A">
      <w:pgSz w:w="12240" w:h="15840"/>
      <w:pgMar w:top="1440" w:right="1620" w:bottom="719" w:left="1440" w:header="720" w:footer="720" w:gutter="0"/>
      <w:cols w:space="720" w:equalWidth="0">
        <w:col w:w="91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37F" w:rsidRDefault="0012737F">
      <w:r>
        <w:separator/>
      </w:r>
    </w:p>
  </w:endnote>
  <w:endnote w:type="continuationSeparator" w:id="0">
    <w:p w:rsidR="0012737F" w:rsidRDefault="001273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37F" w:rsidRDefault="0012737F">
      <w:r>
        <w:separator/>
      </w:r>
    </w:p>
  </w:footnote>
  <w:footnote w:type="continuationSeparator" w:id="0">
    <w:p w:rsidR="0012737F" w:rsidRDefault="00127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7F" w:rsidRDefault="0012737F">
    <w:pPr>
      <w:pStyle w:val="Header"/>
    </w:pPr>
    <w:r>
      <w:t>OnLine +32</w:t>
    </w:r>
    <w:r>
      <w:rPr>
        <w:vertAlign w:val="superscript"/>
      </w:rPr>
      <w:t>o</w:t>
    </w:r>
    <w:r>
      <w:t xml:space="preserve"> Premium Windshield Washer</w:t>
    </w:r>
  </w:p>
  <w:p w:rsidR="0012737F" w:rsidRPr="0050174E" w:rsidRDefault="0012737F">
    <w:pPr>
      <w:pStyle w:val="Header"/>
    </w:pPr>
    <w: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1" w:cryptProviderType="rsaFull" w:cryptAlgorithmClass="hash" w:cryptAlgorithmType="typeAny" w:cryptAlgorithmSid="4" w:cryptSpinCount="100000" w:hash="QGxvN6gEGA7OSHCab9cm0WH9mfE=" w:salt="UC9qgaLYWW0YwD4enOBQ5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5740"/>
    <w:rsid w:val="0000102D"/>
    <w:rsid w:val="00097AD5"/>
    <w:rsid w:val="00111511"/>
    <w:rsid w:val="0012737F"/>
    <w:rsid w:val="0028747E"/>
    <w:rsid w:val="003B03C2"/>
    <w:rsid w:val="0046667A"/>
    <w:rsid w:val="0050174E"/>
    <w:rsid w:val="00531F9E"/>
    <w:rsid w:val="0062490A"/>
    <w:rsid w:val="006F0C47"/>
    <w:rsid w:val="00746C0F"/>
    <w:rsid w:val="00800C2F"/>
    <w:rsid w:val="008235F3"/>
    <w:rsid w:val="00B1218A"/>
    <w:rsid w:val="00B711D6"/>
    <w:rsid w:val="00C25740"/>
    <w:rsid w:val="00E94B05"/>
    <w:rsid w:val="00F6524F"/>
    <w:rsid w:val="00F77C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7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174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50174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2489</Words>
  <Characters>14190</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Kim's</cp:lastModifiedBy>
  <cp:revision>2</cp:revision>
  <dcterms:created xsi:type="dcterms:W3CDTF">2015-07-28T18:09:00Z</dcterms:created>
  <dcterms:modified xsi:type="dcterms:W3CDTF">2015-07-28T18:09:00Z</dcterms:modified>
</cp:coreProperties>
</file>